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6D63" w14:textId="77777777" w:rsidR="00485FC3" w:rsidRPr="00485FC3" w:rsidRDefault="00485FC3" w:rsidP="00485FC3">
      <w:pPr>
        <w:jc w:val="center"/>
        <w:rPr>
          <w:b/>
          <w:bCs/>
          <w:sz w:val="20"/>
          <w:szCs w:val="20"/>
        </w:rPr>
      </w:pPr>
      <w:r w:rsidRPr="00485FC3">
        <w:rPr>
          <w:b/>
          <w:bCs/>
          <w:sz w:val="20"/>
          <w:szCs w:val="20"/>
        </w:rPr>
        <w:t>KLAUZULA INFORMACYJNA – RODO</w:t>
      </w:r>
    </w:p>
    <w:p w14:paraId="798440B5" w14:textId="77777777" w:rsidR="00485FC3" w:rsidRPr="00485FC3" w:rsidRDefault="00485FC3" w:rsidP="00485FC3">
      <w:pPr>
        <w:rPr>
          <w:sz w:val="20"/>
          <w:szCs w:val="20"/>
        </w:rPr>
      </w:pPr>
    </w:p>
    <w:p w14:paraId="61B36679" w14:textId="4ACCDEEA" w:rsidR="00485FC3" w:rsidRPr="00485FC3" w:rsidRDefault="00485FC3" w:rsidP="00485FC3">
      <w:pPr>
        <w:rPr>
          <w:b/>
          <w:bCs/>
          <w:sz w:val="20"/>
          <w:szCs w:val="20"/>
        </w:rPr>
      </w:pPr>
      <w:r w:rsidRPr="00485FC3">
        <w:rPr>
          <w:b/>
          <w:bCs/>
          <w:sz w:val="20"/>
          <w:szCs w:val="20"/>
        </w:rPr>
        <w:t>W RAMACH PROGRAMU „ASYSTENT OSOBISTY OSOBY Z NIEPEŁNOSPRAWNOŚCIĄ” DLA JEDNOSTEK SAMORZĄDU TERYTORIALNEGO – EDYCJA 202</w:t>
      </w:r>
      <w:r w:rsidR="007B0752">
        <w:rPr>
          <w:b/>
          <w:bCs/>
          <w:sz w:val="20"/>
          <w:szCs w:val="20"/>
        </w:rPr>
        <w:t>6</w:t>
      </w:r>
      <w:r w:rsidRPr="00485FC3">
        <w:rPr>
          <w:b/>
          <w:bCs/>
          <w:sz w:val="20"/>
          <w:szCs w:val="20"/>
        </w:rPr>
        <w:t xml:space="preserve"> MINISTERSTWA RODZINY,PRACY I POLITYKI SPOŁECZNEJ</w:t>
      </w:r>
    </w:p>
    <w:p w14:paraId="3A6F2093" w14:textId="77777777" w:rsidR="00485FC3" w:rsidRPr="00485FC3" w:rsidRDefault="00485FC3" w:rsidP="00485FC3">
      <w:pPr>
        <w:rPr>
          <w:sz w:val="20"/>
          <w:szCs w:val="20"/>
        </w:rPr>
      </w:pPr>
      <w:r w:rsidRPr="00485FC3">
        <w:rPr>
          <w:sz w:val="20"/>
          <w:szCs w:val="20"/>
        </w:rPr>
        <w:t>Zgodnie z art. 13 i art.14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 że:</w:t>
      </w:r>
    </w:p>
    <w:p w14:paraId="54418177" w14:textId="26EB3ED0" w:rsidR="00485FC3" w:rsidRPr="00485FC3" w:rsidRDefault="00485FC3" w:rsidP="00485FC3">
      <w:pPr>
        <w:rPr>
          <w:sz w:val="20"/>
          <w:szCs w:val="20"/>
          <w:u w:val="single"/>
        </w:rPr>
      </w:pPr>
      <w:r w:rsidRPr="00485FC3">
        <w:rPr>
          <w:sz w:val="20"/>
          <w:szCs w:val="20"/>
        </w:rPr>
        <w:t xml:space="preserve">1. Administratorem Pani/Pana danych osobowych jest </w:t>
      </w:r>
      <w:r w:rsidR="007B0752">
        <w:rPr>
          <w:sz w:val="20"/>
          <w:szCs w:val="20"/>
        </w:rPr>
        <w:t>Centrum Usług Społecznych</w:t>
      </w:r>
      <w:r w:rsidRPr="00485FC3">
        <w:rPr>
          <w:sz w:val="20"/>
          <w:szCs w:val="20"/>
        </w:rPr>
        <w:t xml:space="preserve"> w Jaworzu, ul. Zdrojowa 82,</w:t>
      </w:r>
      <w:r w:rsidR="00B152D9">
        <w:rPr>
          <w:sz w:val="20"/>
          <w:szCs w:val="20"/>
        </w:rPr>
        <w:t xml:space="preserve"> </w:t>
      </w:r>
      <w:r w:rsidRPr="00485FC3">
        <w:rPr>
          <w:sz w:val="20"/>
          <w:szCs w:val="20"/>
        </w:rPr>
        <w:t xml:space="preserve">43-384 Jaworze. Telefon: 338286672, e-mail: </w:t>
      </w:r>
      <w:r w:rsidR="00531E74">
        <w:rPr>
          <w:sz w:val="20"/>
          <w:szCs w:val="20"/>
          <w:u w:val="single"/>
        </w:rPr>
        <w:t>cus</w:t>
      </w:r>
      <w:r w:rsidRPr="00485FC3">
        <w:rPr>
          <w:sz w:val="20"/>
          <w:szCs w:val="20"/>
          <w:u w:val="single"/>
        </w:rPr>
        <w:t>@jaworze.pl</w:t>
      </w:r>
    </w:p>
    <w:p w14:paraId="701098CE" w14:textId="77777777" w:rsidR="00485FC3" w:rsidRPr="00485FC3" w:rsidRDefault="00485FC3" w:rsidP="00485FC3">
      <w:pPr>
        <w:rPr>
          <w:sz w:val="20"/>
          <w:szCs w:val="20"/>
        </w:rPr>
      </w:pPr>
      <w:r w:rsidRPr="00485FC3">
        <w:rPr>
          <w:sz w:val="20"/>
          <w:szCs w:val="20"/>
        </w:rPr>
        <w:t>2. Dane kontaktowe Inspektora Ochrony Danych: e-mail: inspektor@b-biodo.pl,</w:t>
      </w:r>
    </w:p>
    <w:p w14:paraId="47C30A3A" w14:textId="4CAA52A8" w:rsidR="00485FC3" w:rsidRPr="00485FC3" w:rsidRDefault="00485FC3" w:rsidP="00485FC3">
      <w:pPr>
        <w:rPr>
          <w:sz w:val="20"/>
          <w:szCs w:val="20"/>
        </w:rPr>
      </w:pPr>
      <w:r w:rsidRPr="00485FC3">
        <w:rPr>
          <w:sz w:val="20"/>
          <w:szCs w:val="20"/>
        </w:rPr>
        <w:t>3. Celem przetwarzania danych osobowych jest realizacja Programu Ministra Rodziny, Pracy i Polityki Społecznej ,,Asystent osobisty osoby z niepełnosprawnością” dla Jednostek Samorządu Terytorialnego – edycja 202</w:t>
      </w:r>
      <w:r w:rsidR="00531E74">
        <w:rPr>
          <w:sz w:val="20"/>
          <w:szCs w:val="20"/>
        </w:rPr>
        <w:t>6</w:t>
      </w:r>
      <w:r w:rsidRPr="00485FC3">
        <w:rPr>
          <w:sz w:val="20"/>
          <w:szCs w:val="20"/>
        </w:rPr>
        <w:t>, w tym rozliczenie otrzymanych środków z Funduszu Solidarnościowego.</w:t>
      </w:r>
    </w:p>
    <w:p w14:paraId="206C226C" w14:textId="021B7FD0" w:rsidR="00485FC3" w:rsidRPr="00485FC3" w:rsidRDefault="00485FC3" w:rsidP="00485FC3">
      <w:pPr>
        <w:rPr>
          <w:sz w:val="20"/>
          <w:szCs w:val="20"/>
        </w:rPr>
      </w:pPr>
      <w:r w:rsidRPr="00485FC3">
        <w:rPr>
          <w:sz w:val="20"/>
          <w:szCs w:val="20"/>
        </w:rPr>
        <w:t>4. Pani/Pana dane osobowe przetwarzane będą w zakresie niezbędnym do realizacji Programu „Asystent osobisty osoby z niepełnosprawnością” dla Jednostek Samorządu Terytorialnego – edycja 202</w:t>
      </w:r>
      <w:r w:rsidR="00531E74">
        <w:rPr>
          <w:sz w:val="20"/>
          <w:szCs w:val="20"/>
        </w:rPr>
        <w:t>6</w:t>
      </w:r>
      <w:r w:rsidRPr="00485FC3">
        <w:rPr>
          <w:sz w:val="20"/>
          <w:szCs w:val="20"/>
        </w:rPr>
        <w:t>, w tym zadań związanych ze sprawozdawczością. Podstawą przetwarzania Pani/Pana danych osobowych jest art. 6 ust. 1 lit. c RODO gdyż, przetwarzanie jest niezbędne do wypełnienia obowiązku prawnego ciążącego na administratorze, art. 6 ust. 1 lit. e RODO gdyż, przetwarzanie jest niezbędne do wykonania zadania realizowanego w interesie publicznym lub w ramach sprawowania władzy publicznej powierzonej administratorowi oraz art. 9 ust. 2 lit. g RODO gdyż,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tym do wypełnienia obowiązków w zakresie zabezpieczenia społecznego i ochrony socjalnej wynikających z Programu Ministra Rodziny, Pracy i Polityki Społecznej „Asystent osobisty osoby z niepełnosprawnością” dla Jednostek Samorządu Terytorialnego – edycja 202</w:t>
      </w:r>
      <w:r w:rsidR="00531E74">
        <w:rPr>
          <w:sz w:val="20"/>
          <w:szCs w:val="20"/>
        </w:rPr>
        <w:t>6</w:t>
      </w:r>
      <w:r w:rsidRPr="00485FC3">
        <w:rPr>
          <w:sz w:val="20"/>
          <w:szCs w:val="20"/>
        </w:rPr>
        <w:t>, przyjętego na podstawie art. 7 ust. 5 ustawy z dnia 23 października 2018 r. o Funduszu Solidarnościowym (Dz. U. z 2024 r. poz. 296 i 863).</w:t>
      </w:r>
    </w:p>
    <w:p w14:paraId="6F714A6B" w14:textId="315857FB" w:rsidR="00485FC3" w:rsidRPr="00485FC3" w:rsidRDefault="00485FC3" w:rsidP="00485FC3">
      <w:pPr>
        <w:rPr>
          <w:sz w:val="20"/>
          <w:szCs w:val="20"/>
        </w:rPr>
      </w:pPr>
      <w:r w:rsidRPr="00485FC3">
        <w:rPr>
          <w:sz w:val="20"/>
          <w:szCs w:val="20"/>
        </w:rPr>
        <w:t>5. Pani/Pana dane osobowe mogą być przekazywane podmiotom przetwarzającym dane osobowe na zlecenie administratora w zakresie realizowanych przez niego obowiązków oraz w związku z wykonywaniem czynności związanych z realizacją Programu „Asystent osobisty osoby z niepełnosprawnością” dla Jednostek Samorządu Terytorialnego – edycja 202</w:t>
      </w:r>
      <w:r w:rsidR="00531E74">
        <w:rPr>
          <w:sz w:val="20"/>
          <w:szCs w:val="20"/>
        </w:rPr>
        <w:t>6</w:t>
      </w:r>
      <w:r w:rsidRPr="00485FC3">
        <w:rPr>
          <w:sz w:val="20"/>
          <w:szCs w:val="20"/>
        </w:rPr>
        <w:t>, a także innym podmiotom lub organom upoważnionym do pozyskania Pani/Pana danych na podstawie przepisów prawa. Administrator nie będzie przekazywał Pani/Pana danych osobowych do państwa trzeciego lub do organizacji międzynarodowej.</w:t>
      </w:r>
    </w:p>
    <w:p w14:paraId="6840EC1F" w14:textId="5A50BA17" w:rsidR="00485FC3" w:rsidRPr="00485FC3" w:rsidRDefault="00485FC3" w:rsidP="00485FC3">
      <w:pPr>
        <w:rPr>
          <w:sz w:val="20"/>
          <w:szCs w:val="20"/>
        </w:rPr>
      </w:pPr>
      <w:r w:rsidRPr="00485FC3">
        <w:rPr>
          <w:sz w:val="20"/>
          <w:szCs w:val="20"/>
        </w:rPr>
        <w:t>6. Pani/Pana dane osobowe przechowywane będą do czasu wygaśnięcia obowiązku przechowywania tych danych wynikających z realizacji Programu ,,Asystent osobisty osoby z niepełnosprawnością” dla Jednostek Samorządu Terytorialnego – edycja 202</w:t>
      </w:r>
      <w:r w:rsidR="00531E74">
        <w:rPr>
          <w:sz w:val="20"/>
          <w:szCs w:val="20"/>
        </w:rPr>
        <w:t>6</w:t>
      </w:r>
      <w:r w:rsidRPr="00485FC3">
        <w:rPr>
          <w:sz w:val="20"/>
          <w:szCs w:val="20"/>
        </w:rPr>
        <w:t>, a następnie do momentu wygaśnięcia obowiązku przechowywania danych wynikającego z przepisów dotyczących archiwizacji dokumentacji.</w:t>
      </w:r>
    </w:p>
    <w:p w14:paraId="1DAF47D7" w14:textId="77777777" w:rsidR="00485FC3" w:rsidRPr="00485FC3" w:rsidRDefault="00485FC3" w:rsidP="00485FC3">
      <w:pPr>
        <w:rPr>
          <w:sz w:val="20"/>
          <w:szCs w:val="20"/>
        </w:rPr>
      </w:pPr>
      <w:r w:rsidRPr="00485FC3">
        <w:rPr>
          <w:sz w:val="20"/>
          <w:szCs w:val="20"/>
        </w:rPr>
        <w:t>7. Przysługuje Pani/Panu prawo dostępu do swoich danych osobowych, prawo do żądania ich sprostowania, do ograniczania przetwarzania tych danych oraz prawo do żądania ich usunięcia po upływie okresu, o którym mowa powyżej. Realizacja powyższych praw musi być zgodna z przepisami prawa, na podstawie których odbywa się przetwarzanie danych osobowych, a także m.in. z zasadami wynikającymi z Kodeksu postępowania administracyjnego i zasadami archiwizacji.</w:t>
      </w:r>
    </w:p>
    <w:p w14:paraId="6863D021" w14:textId="77777777" w:rsidR="00485FC3" w:rsidRPr="00485FC3" w:rsidRDefault="00485FC3" w:rsidP="00485FC3">
      <w:pPr>
        <w:rPr>
          <w:sz w:val="20"/>
          <w:szCs w:val="20"/>
        </w:rPr>
      </w:pPr>
      <w:r w:rsidRPr="00485FC3">
        <w:rPr>
          <w:sz w:val="20"/>
          <w:szCs w:val="20"/>
        </w:rPr>
        <w:lastRenderedPageBreak/>
        <w:t>8. Ma Pani/Pan prawo żądania od Administratora: dostępu do swoich danych oraz otrzymania ich pierwszej kopii, do sprostowania (poprawiania) swoich danych, do usunięcia oraz ograniczenia przetwarzania danych na podstawie art. 17 RODO oraz art. 18 RODO, do wniesienia sprzeciwu wobec przetwarzania danych, na zasadach opisanych w art. 21 RODO, do przenoszenia danych, zgodnie z art. 20 RODO, prawo do wniesienia skargi do organu nadzorczego.</w:t>
      </w:r>
    </w:p>
    <w:p w14:paraId="583477B3" w14:textId="77777777" w:rsidR="00485FC3" w:rsidRDefault="00485FC3" w:rsidP="00485FC3">
      <w:pPr>
        <w:rPr>
          <w:sz w:val="20"/>
          <w:szCs w:val="20"/>
        </w:rPr>
      </w:pPr>
      <w:r w:rsidRPr="00485FC3">
        <w:rPr>
          <w:sz w:val="20"/>
          <w:szCs w:val="20"/>
        </w:rPr>
        <w:t>9. Przysługuje Pani/Panu prawo do wniesienia skargi do organu nadzorczego – Prezesa Urzędu ochrony Danych Osobowych.</w:t>
      </w:r>
    </w:p>
    <w:p w14:paraId="6FE0F593" w14:textId="77777777" w:rsidR="00485FC3" w:rsidRPr="00485FC3" w:rsidRDefault="00485FC3" w:rsidP="00485FC3">
      <w:pPr>
        <w:rPr>
          <w:sz w:val="20"/>
          <w:szCs w:val="20"/>
        </w:rPr>
      </w:pPr>
      <w:r w:rsidRPr="00485FC3">
        <w:rPr>
          <w:sz w:val="20"/>
          <w:szCs w:val="20"/>
        </w:rPr>
        <w:t>10. Podanie danych osobowych w zakresie wynikającym z realizacji programu jest dobrowolne, jednak niezbędne do wzięcia udziału w Programie.</w:t>
      </w:r>
    </w:p>
    <w:p w14:paraId="243A09A8" w14:textId="77777777" w:rsidR="00485FC3" w:rsidRDefault="00485FC3" w:rsidP="00485FC3">
      <w:pPr>
        <w:rPr>
          <w:sz w:val="20"/>
          <w:szCs w:val="20"/>
        </w:rPr>
      </w:pPr>
      <w:r w:rsidRPr="00485FC3">
        <w:rPr>
          <w:sz w:val="20"/>
          <w:szCs w:val="20"/>
        </w:rPr>
        <w:t>11. W trakcie przetwarzania Pani/Pana danych osobowych nie będzie dochodzić do zautomatyzowanego podejmowania decyzji ani do profilowania.</w:t>
      </w:r>
    </w:p>
    <w:p w14:paraId="6191323E" w14:textId="77777777" w:rsidR="004460D2" w:rsidRDefault="004460D2" w:rsidP="00485FC3">
      <w:pPr>
        <w:rPr>
          <w:sz w:val="20"/>
          <w:szCs w:val="20"/>
        </w:rPr>
      </w:pPr>
    </w:p>
    <w:p w14:paraId="1A4167EA" w14:textId="77777777" w:rsidR="004460D2" w:rsidRDefault="004460D2" w:rsidP="00485FC3">
      <w:pPr>
        <w:rPr>
          <w:sz w:val="20"/>
          <w:szCs w:val="20"/>
        </w:rPr>
      </w:pPr>
    </w:p>
    <w:p w14:paraId="5A3C4B5B" w14:textId="77777777" w:rsidR="004460D2" w:rsidRDefault="004460D2" w:rsidP="00485FC3">
      <w:pPr>
        <w:rPr>
          <w:sz w:val="20"/>
          <w:szCs w:val="20"/>
        </w:rPr>
      </w:pPr>
    </w:p>
    <w:p w14:paraId="5623C99C" w14:textId="77777777" w:rsidR="004460D2" w:rsidRDefault="004460D2" w:rsidP="00485FC3">
      <w:pPr>
        <w:rPr>
          <w:sz w:val="20"/>
          <w:szCs w:val="20"/>
        </w:rPr>
      </w:pPr>
    </w:p>
    <w:p w14:paraId="35FA4090" w14:textId="77777777" w:rsidR="004460D2" w:rsidRDefault="004460D2" w:rsidP="00485FC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5C8B9473" w14:textId="77777777" w:rsidR="004460D2" w:rsidRPr="00485FC3" w:rsidRDefault="004460D2" w:rsidP="00485FC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podpis</w:t>
      </w:r>
    </w:p>
    <w:sectPr w:rsidR="004460D2" w:rsidRPr="00485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51DD"/>
    <w:multiLevelType w:val="hybridMultilevel"/>
    <w:tmpl w:val="ECD2B58C"/>
    <w:lvl w:ilvl="0" w:tplc="35C894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3302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C3"/>
    <w:rsid w:val="00312AFC"/>
    <w:rsid w:val="00361B3F"/>
    <w:rsid w:val="004460D2"/>
    <w:rsid w:val="00485FC3"/>
    <w:rsid w:val="00531E74"/>
    <w:rsid w:val="005D674C"/>
    <w:rsid w:val="00716B41"/>
    <w:rsid w:val="007B0752"/>
    <w:rsid w:val="00876EA7"/>
    <w:rsid w:val="00904CFA"/>
    <w:rsid w:val="00951597"/>
    <w:rsid w:val="00B15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5DB8"/>
  <w15:chartTrackingRefBased/>
  <w15:docId w15:val="{14FE7A4A-FB9F-4060-9C76-10926731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5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85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85F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85F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85F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85F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5F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5F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5F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F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85F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85F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85F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85F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85F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5F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5F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5FC3"/>
    <w:rPr>
      <w:rFonts w:eastAsiaTheme="majorEastAsia" w:cstheme="majorBidi"/>
      <w:color w:val="272727" w:themeColor="text1" w:themeTint="D8"/>
    </w:rPr>
  </w:style>
  <w:style w:type="paragraph" w:styleId="Tytu">
    <w:name w:val="Title"/>
    <w:basedOn w:val="Normalny"/>
    <w:next w:val="Normalny"/>
    <w:link w:val="TytuZnak"/>
    <w:uiPriority w:val="10"/>
    <w:qFormat/>
    <w:rsid w:val="00485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5F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5F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5F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5FC3"/>
    <w:pPr>
      <w:spacing w:before="160"/>
      <w:jc w:val="center"/>
    </w:pPr>
    <w:rPr>
      <w:i/>
      <w:iCs/>
      <w:color w:val="404040" w:themeColor="text1" w:themeTint="BF"/>
    </w:rPr>
  </w:style>
  <w:style w:type="character" w:customStyle="1" w:styleId="CytatZnak">
    <w:name w:val="Cytat Znak"/>
    <w:basedOn w:val="Domylnaczcionkaakapitu"/>
    <w:link w:val="Cytat"/>
    <w:uiPriority w:val="29"/>
    <w:rsid w:val="00485FC3"/>
    <w:rPr>
      <w:i/>
      <w:iCs/>
      <w:color w:val="404040" w:themeColor="text1" w:themeTint="BF"/>
    </w:rPr>
  </w:style>
  <w:style w:type="paragraph" w:styleId="Akapitzlist">
    <w:name w:val="List Paragraph"/>
    <w:basedOn w:val="Normalny"/>
    <w:uiPriority w:val="34"/>
    <w:qFormat/>
    <w:rsid w:val="00485FC3"/>
    <w:pPr>
      <w:ind w:left="720"/>
      <w:contextualSpacing/>
    </w:pPr>
  </w:style>
  <w:style w:type="character" w:styleId="Wyrnienieintensywne">
    <w:name w:val="Intense Emphasis"/>
    <w:basedOn w:val="Domylnaczcionkaakapitu"/>
    <w:uiPriority w:val="21"/>
    <w:qFormat/>
    <w:rsid w:val="00485FC3"/>
    <w:rPr>
      <w:i/>
      <w:iCs/>
      <w:color w:val="2F5496" w:themeColor="accent1" w:themeShade="BF"/>
    </w:rPr>
  </w:style>
  <w:style w:type="paragraph" w:styleId="Cytatintensywny">
    <w:name w:val="Intense Quote"/>
    <w:basedOn w:val="Normalny"/>
    <w:next w:val="Normalny"/>
    <w:link w:val="CytatintensywnyZnak"/>
    <w:uiPriority w:val="30"/>
    <w:qFormat/>
    <w:rsid w:val="00485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85FC3"/>
    <w:rPr>
      <w:i/>
      <w:iCs/>
      <w:color w:val="2F5496" w:themeColor="accent1" w:themeShade="BF"/>
    </w:rPr>
  </w:style>
  <w:style w:type="character" w:styleId="Odwoanieintensywne">
    <w:name w:val="Intense Reference"/>
    <w:basedOn w:val="Domylnaczcionkaakapitu"/>
    <w:uiPriority w:val="32"/>
    <w:qFormat/>
    <w:rsid w:val="00485FC3"/>
    <w:rPr>
      <w:b/>
      <w:bCs/>
      <w:smallCaps/>
      <w:color w:val="2F5496" w:themeColor="accent1" w:themeShade="BF"/>
      <w:spacing w:val="5"/>
    </w:rPr>
  </w:style>
  <w:style w:type="paragraph" w:styleId="NormalnyWeb">
    <w:name w:val="Normal (Web)"/>
    <w:basedOn w:val="Normalny"/>
    <w:uiPriority w:val="99"/>
    <w:semiHidden/>
    <w:unhideWhenUsed/>
    <w:rsid w:val="00485F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678</Words>
  <Characters>4072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Biegun</dc:creator>
  <cp:keywords/>
  <dc:description/>
  <cp:lastModifiedBy>Lukasz Kozlowski</cp:lastModifiedBy>
  <cp:revision>3</cp:revision>
  <cp:lastPrinted>2025-08-26T09:59:00Z</cp:lastPrinted>
  <dcterms:created xsi:type="dcterms:W3CDTF">2025-08-26T10:01:00Z</dcterms:created>
  <dcterms:modified xsi:type="dcterms:W3CDTF">2025-08-26T11:31:00Z</dcterms:modified>
</cp:coreProperties>
</file>