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7C3" w:rsidRDefault="005464FC">
      <w:pPr>
        <w:pStyle w:val="TitleStyle"/>
      </w:pPr>
      <w:bookmarkStart w:id="0" w:name="_GoBack"/>
      <w:bookmarkEnd w:id="0"/>
      <w:r>
        <w:t>Sposób postępowania z dokumentami złożonymi radom gmin przy zgłaszaniu kandydatów na ławników oraz wzór karty zgłoszenia.</w:t>
      </w:r>
    </w:p>
    <w:p w:rsidR="00FC47C3" w:rsidRDefault="005464FC">
      <w:pPr>
        <w:pStyle w:val="NormalStyle"/>
      </w:pPr>
      <w:r>
        <w:t>Dz.U.2011.121.693 z dnia 2011.06.10</w:t>
      </w:r>
    </w:p>
    <w:p w:rsidR="00FC47C3" w:rsidRDefault="005464FC">
      <w:pPr>
        <w:pStyle w:val="NormalStyle"/>
      </w:pPr>
      <w:r>
        <w:t>Status: Akt obowiązujący</w:t>
      </w:r>
    </w:p>
    <w:p w:rsidR="00FC47C3" w:rsidRDefault="005464FC">
      <w:pPr>
        <w:pStyle w:val="NormalStyle"/>
      </w:pPr>
      <w:r>
        <w:t>Wersja od: 5 listopada 2022r.</w:t>
      </w:r>
    </w:p>
    <w:p w:rsidR="00FC47C3" w:rsidRDefault="005464FC">
      <w:pPr>
        <w:spacing w:after="0"/>
      </w:pPr>
      <w:r>
        <w:br/>
      </w:r>
    </w:p>
    <w:p w:rsidR="00FC47C3" w:rsidRDefault="005464FC">
      <w:pPr>
        <w:spacing w:after="0"/>
      </w:pPr>
      <w:r>
        <w:rPr>
          <w:b/>
          <w:color w:val="000000"/>
        </w:rPr>
        <w:t>Wejście w życie:</w:t>
      </w:r>
    </w:p>
    <w:p w:rsidR="00FC47C3" w:rsidRDefault="005464FC">
      <w:pPr>
        <w:spacing w:after="150"/>
      </w:pPr>
      <w:r>
        <w:rPr>
          <w:color w:val="000000"/>
        </w:rPr>
        <w:t>14 czerwca 2011 r.</w:t>
      </w:r>
    </w:p>
    <w:p w:rsidR="00FC47C3" w:rsidRDefault="00FC47C3">
      <w:pPr>
        <w:spacing w:after="0"/>
      </w:pPr>
    </w:p>
    <w:p w:rsidR="00FC47C3" w:rsidRDefault="00FC47C3">
      <w:pPr>
        <w:numPr>
          <w:ilvl w:val="0"/>
          <w:numId w:val="1"/>
        </w:numPr>
        <w:spacing w:after="0"/>
      </w:pPr>
    </w:p>
    <w:p w:rsidR="00FC47C3" w:rsidRDefault="005464FC">
      <w:pPr>
        <w:spacing w:after="0"/>
      </w:pPr>
      <w:r>
        <w:br/>
      </w:r>
    </w:p>
    <w:p w:rsidR="00FC47C3" w:rsidRDefault="005464FC">
      <w:pPr>
        <w:spacing w:before="60" w:after="0"/>
        <w:jc w:val="center"/>
      </w:pPr>
      <w:r>
        <w:rPr>
          <w:b/>
          <w:color w:val="000000"/>
        </w:rPr>
        <w:t>ROZPORZĄDZENIE</w:t>
      </w:r>
    </w:p>
    <w:p w:rsidR="00FC47C3" w:rsidRDefault="005464FC">
      <w:pPr>
        <w:spacing w:after="0"/>
        <w:jc w:val="center"/>
      </w:pPr>
      <w:r>
        <w:rPr>
          <w:b/>
          <w:color w:val="000000"/>
        </w:rPr>
        <w:t>MINISTRA SPRAWIEDLIWOŚCI</w:t>
      </w:r>
    </w:p>
    <w:p w:rsidR="00FC47C3" w:rsidRDefault="005464FC">
      <w:pPr>
        <w:spacing w:before="80" w:after="0"/>
        <w:jc w:val="center"/>
      </w:pPr>
      <w:r>
        <w:rPr>
          <w:b/>
          <w:color w:val="000000"/>
        </w:rPr>
        <w:t>z dnia 9 czerwca 2011 r.</w:t>
      </w:r>
    </w:p>
    <w:p w:rsidR="00FC47C3" w:rsidRDefault="005464FC">
      <w:pPr>
        <w:spacing w:before="80" w:after="0"/>
        <w:jc w:val="center"/>
      </w:pPr>
      <w:r>
        <w:rPr>
          <w:b/>
          <w:color w:val="000000"/>
        </w:rPr>
        <w:t>w sprawie sposobu postępowania z dokumentami złożonymi radom gmin przy zgłaszaniu kandydatów na ławników oraz wzoru karty zgłoszenia</w:t>
      </w:r>
    </w:p>
    <w:p w:rsidR="00FC47C3" w:rsidRDefault="005464FC">
      <w:pPr>
        <w:spacing w:before="80" w:after="240"/>
        <w:jc w:val="center"/>
      </w:pPr>
      <w:r>
        <w:rPr>
          <w:color w:val="000000"/>
        </w:rPr>
        <w:t xml:space="preserve">Na podstawie </w:t>
      </w:r>
      <w:r>
        <w:rPr>
          <w:color w:val="1B1B1B"/>
        </w:rPr>
        <w:t>art. 162 § 11</w:t>
      </w:r>
      <w:r>
        <w:rPr>
          <w:color w:val="000000"/>
        </w:rPr>
        <w:t xml:space="preserve"> ustawy z dnia 27 lipca 2001 r. </w:t>
      </w:r>
      <w:r>
        <w:rPr>
          <w:color w:val="000000"/>
        </w:rPr>
        <w:t xml:space="preserve">- Prawo o ustroju sądów powszechnych (Dz. U. Nr 98, poz. 1070, z późn. zm. </w:t>
      </w:r>
      <w:r>
        <w:rPr>
          <w:color w:val="000000"/>
          <w:vertAlign w:val="superscript"/>
        </w:rPr>
        <w:t>1</w:t>
      </w:r>
      <w:r>
        <w:rPr>
          <w:color w:val="000000"/>
        </w:rPr>
        <w:t xml:space="preserve"> ) zarządza się, co następuje:</w:t>
      </w:r>
    </w:p>
    <w:p w:rsidR="00FC47C3" w:rsidRDefault="005464FC">
      <w:pPr>
        <w:spacing w:before="26" w:after="240"/>
      </w:pPr>
      <w:r>
        <w:rPr>
          <w:b/>
          <w:color w:val="000000"/>
        </w:rPr>
        <w:t xml:space="preserve">§ 1. </w:t>
      </w:r>
      <w:r>
        <w:rPr>
          <w:color w:val="000000"/>
        </w:rPr>
        <w:t>Rozporządzenie określa sposób postępowania z dokumentami złożonymi radom gmin przy zgłaszaniu kandydatów na ławników, wzór karty zgłoszenia oraz</w:t>
      </w:r>
      <w:r>
        <w:rPr>
          <w:color w:val="000000"/>
        </w:rPr>
        <w:t xml:space="preserve"> sposób jego udostępniania.</w:t>
      </w:r>
    </w:p>
    <w:p w:rsidR="00FC47C3" w:rsidRDefault="005464FC">
      <w:pPr>
        <w:spacing w:before="26" w:after="0"/>
      </w:pPr>
      <w:r>
        <w:rPr>
          <w:b/>
          <w:color w:val="000000"/>
        </w:rPr>
        <w:t xml:space="preserve">§ 2. </w:t>
      </w:r>
    </w:p>
    <w:p w:rsidR="00FC47C3" w:rsidRDefault="005464FC">
      <w:pPr>
        <w:spacing w:before="26" w:after="0"/>
      </w:pPr>
      <w:r>
        <w:rPr>
          <w:color w:val="000000"/>
        </w:rPr>
        <w:t xml:space="preserve">1. Zgłoszenia kandydatów na ławników dokonuje się na karcie zgłoszenia, zwanej dalej "kartą", do której załącza się dokumenty, o których mowa w </w:t>
      </w:r>
      <w:r>
        <w:rPr>
          <w:color w:val="1B1B1B"/>
        </w:rPr>
        <w:t>art. 162 § 2-4</w:t>
      </w:r>
      <w:r>
        <w:rPr>
          <w:color w:val="000000"/>
        </w:rPr>
        <w:t xml:space="preserve"> ustawy z dnia 27 lipca 2001 r. - Prawo o ustroju sądów powszech</w:t>
      </w:r>
      <w:r>
        <w:rPr>
          <w:color w:val="000000"/>
        </w:rPr>
        <w:t>nych, zwanej dalej "ustawą".</w:t>
      </w:r>
    </w:p>
    <w:p w:rsidR="00FC47C3" w:rsidRDefault="005464FC">
      <w:pPr>
        <w:spacing w:before="26" w:after="0"/>
      </w:pPr>
      <w:r>
        <w:rPr>
          <w:color w:val="000000"/>
        </w:rPr>
        <w:t>2. Wzór karty określa załącznik do rozporządzenia.</w:t>
      </w:r>
    </w:p>
    <w:p w:rsidR="00FC47C3" w:rsidRDefault="005464FC">
      <w:pPr>
        <w:spacing w:before="26" w:after="0"/>
      </w:pPr>
      <w:r>
        <w:rPr>
          <w:b/>
          <w:color w:val="000000"/>
        </w:rPr>
        <w:t xml:space="preserve">§ 3. </w:t>
      </w:r>
    </w:p>
    <w:p w:rsidR="00FC47C3" w:rsidRDefault="005464FC">
      <w:pPr>
        <w:spacing w:before="26" w:after="0"/>
      </w:pPr>
      <w:r>
        <w:rPr>
          <w:color w:val="000000"/>
        </w:rPr>
        <w:t>1. Wzór karty udostępnia się nieodpłatnie w siedzibach organów gmin.</w:t>
      </w:r>
    </w:p>
    <w:p w:rsidR="00FC47C3" w:rsidRDefault="005464FC">
      <w:pPr>
        <w:spacing w:before="26" w:after="0"/>
      </w:pPr>
      <w:r>
        <w:rPr>
          <w:color w:val="000000"/>
        </w:rPr>
        <w:t xml:space="preserve">2. Wzór karty jest dostępny także w Biuletynie Informacji Publicznej na stronie podmiotowej Ministra </w:t>
      </w:r>
      <w:r>
        <w:rPr>
          <w:color w:val="000000"/>
        </w:rPr>
        <w:t>Sprawiedliwości.</w:t>
      </w:r>
    </w:p>
    <w:p w:rsidR="00FC47C3" w:rsidRDefault="005464FC">
      <w:pPr>
        <w:spacing w:before="26" w:after="240"/>
      </w:pPr>
      <w:r>
        <w:rPr>
          <w:b/>
          <w:color w:val="000000"/>
        </w:rPr>
        <w:t xml:space="preserve">§ 4. </w:t>
      </w:r>
      <w:r>
        <w:rPr>
          <w:color w:val="000000"/>
        </w:rPr>
        <w:t>Po przeprowadzeniu wyborów rada gminy przesyła niezwłocznie właściwemu sądowi karty kandydatów, którzy zostali wybrani ławnikami, wraz z załączonymi do nich dokumentami oraz informacje o wybranych ławnikach uzyskane od komendanta wojewódzkiego Policji albo</w:t>
      </w:r>
      <w:r>
        <w:rPr>
          <w:color w:val="000000"/>
        </w:rPr>
        <w:t xml:space="preserve"> od Komendanta Stołecznego Policji na podstawie </w:t>
      </w:r>
      <w:r>
        <w:rPr>
          <w:color w:val="1B1B1B"/>
        </w:rPr>
        <w:t>art. 162 § 9</w:t>
      </w:r>
      <w:r>
        <w:rPr>
          <w:color w:val="000000"/>
        </w:rPr>
        <w:t xml:space="preserve"> ustawy.</w:t>
      </w:r>
    </w:p>
    <w:p w:rsidR="00FC47C3" w:rsidRDefault="005464FC">
      <w:pPr>
        <w:spacing w:before="26" w:after="0"/>
      </w:pPr>
      <w:r>
        <w:rPr>
          <w:b/>
          <w:color w:val="000000"/>
        </w:rPr>
        <w:t xml:space="preserve">§ 5. </w:t>
      </w:r>
    </w:p>
    <w:p w:rsidR="00FC47C3" w:rsidRDefault="005464FC">
      <w:pPr>
        <w:spacing w:before="26" w:after="0"/>
      </w:pPr>
      <w:r>
        <w:rPr>
          <w:color w:val="000000"/>
        </w:rPr>
        <w:lastRenderedPageBreak/>
        <w:t xml:space="preserve">1. Kartę wraz z dokumentami, o których mowa w </w:t>
      </w:r>
      <w:r>
        <w:rPr>
          <w:color w:val="1B1B1B"/>
        </w:rPr>
        <w:t>art. 162 § 2-4</w:t>
      </w:r>
      <w:r>
        <w:rPr>
          <w:color w:val="000000"/>
        </w:rPr>
        <w:t xml:space="preserve"> ustawy, podmiot zgłaszający kandydata na ławnika lub kandydat, który nie został wybrany na ławnika, odbiera w terminie 6</w:t>
      </w:r>
      <w:r>
        <w:rPr>
          <w:color w:val="000000"/>
        </w:rPr>
        <w:t>0 dni od dnia przeprowadzenia wyborów.</w:t>
      </w:r>
    </w:p>
    <w:p w:rsidR="00FC47C3" w:rsidRDefault="005464FC">
      <w:pPr>
        <w:spacing w:before="26" w:after="0"/>
      </w:pPr>
      <w:r>
        <w:rPr>
          <w:color w:val="000000"/>
        </w:rPr>
        <w:t>2. W przypadku nieodebrania dokumentów, o których mowa w ust. 1, podlegają one zniszczeniu przez komisję powołaną przez radę gminy w terminie 30 dni po upływie terminu, o którym mowa w ust. 1.</w:t>
      </w:r>
    </w:p>
    <w:p w:rsidR="00FC47C3" w:rsidRDefault="005464FC">
      <w:pPr>
        <w:spacing w:before="26" w:after="240"/>
      </w:pPr>
      <w:r>
        <w:rPr>
          <w:b/>
          <w:color w:val="000000"/>
        </w:rPr>
        <w:t xml:space="preserve">§ 6. </w:t>
      </w:r>
      <w:r>
        <w:rPr>
          <w:color w:val="000000"/>
        </w:rPr>
        <w:t>Rozporządzenie wcho</w:t>
      </w:r>
      <w:r>
        <w:rPr>
          <w:color w:val="000000"/>
        </w:rPr>
        <w:t xml:space="preserve">dzi w życie z dniem 14 czerwca 2011 r. </w:t>
      </w:r>
      <w:r>
        <w:rPr>
          <w:color w:val="000000"/>
          <w:vertAlign w:val="superscript"/>
        </w:rPr>
        <w:t>2</w:t>
      </w:r>
      <w:r>
        <w:rPr>
          <w:color w:val="000000"/>
        </w:rPr>
        <w:t xml:space="preserve"> </w:t>
      </w:r>
    </w:p>
    <w:p w:rsidR="00FC47C3" w:rsidRDefault="005464FC">
      <w:pPr>
        <w:spacing w:before="169" w:after="0"/>
        <w:jc w:val="center"/>
      </w:pPr>
      <w:r>
        <w:rPr>
          <w:b/>
          <w:color w:val="000000"/>
        </w:rPr>
        <w:t xml:space="preserve">ZAŁĄCZNIK </w:t>
      </w:r>
      <w:r>
        <w:rPr>
          <w:b/>
          <w:color w:val="000000"/>
          <w:vertAlign w:val="superscript"/>
        </w:rPr>
        <w:t>3</w:t>
      </w:r>
      <w:r>
        <w:rPr>
          <w:b/>
          <w:color w:val="000000"/>
        </w:rPr>
        <w:t xml:space="preserve"> </w:t>
      </w:r>
    </w:p>
    <w:p w:rsidR="00FC47C3" w:rsidRDefault="005464FC">
      <w:pPr>
        <w:spacing w:after="0"/>
      </w:pPr>
      <w:r>
        <w:rPr>
          <w:strike/>
          <w:color w:val="E51C23"/>
        </w:rPr>
        <w:t>KARTA ZGŁOSZENIA KANDYDATA NA ŁAWNIKA</w:t>
      </w:r>
      <w:r>
        <w:br/>
      </w:r>
      <w:r>
        <w:rPr>
          <w:color w:val="569748"/>
          <w:u w:val="single"/>
        </w:rPr>
        <w:t>WZÓR</w:t>
      </w:r>
    </w:p>
    <w:p w:rsidR="00FC47C3" w:rsidRDefault="005464FC">
      <w:pPr>
        <w:spacing w:before="25" w:after="0"/>
      </w:pPr>
      <w:r>
        <w:rPr>
          <w:strike/>
          <w:color w:val="E51C23"/>
        </w:rPr>
        <w:t>UWAGA – KARTĘ ZGŁOSZENIA NALEŻY WYPEŁNIĆ DUŻYMI DRUKOWANYMI LITERAMI, CZARNYM LUB</w:t>
      </w:r>
      <w:r>
        <w:br/>
      </w:r>
      <w:r>
        <w:rPr>
          <w:color w:val="569748"/>
          <w:u w:val="single"/>
        </w:rPr>
        <w:t>KARTA ZGŁOSZENIA KANDYDATA NA ŁAWNIKA*</w:t>
      </w:r>
    </w:p>
    <w:p w:rsidR="00FC47C3" w:rsidRDefault="005464FC">
      <w:pPr>
        <w:spacing w:before="25" w:after="0"/>
      </w:pPr>
      <w:r>
        <w:rPr>
          <w:strike/>
          <w:color w:val="E51C23"/>
        </w:rPr>
        <w:t>NIEBIESKIM KOLOREM.</w:t>
      </w:r>
      <w:r>
        <w:br/>
      </w:r>
      <w:r>
        <w:rPr>
          <w:color w:val="569748"/>
          <w:u w:val="single"/>
        </w:rPr>
        <w:t>wzór</w:t>
      </w:r>
    </w:p>
    <w:p w:rsidR="00FC47C3" w:rsidRDefault="005464FC">
      <w:pPr>
        <w:spacing w:before="25" w:after="0"/>
        <w:jc w:val="both"/>
      </w:pPr>
      <w:r>
        <w:rPr>
          <w:strike/>
          <w:color w:val="E51C23"/>
        </w:rPr>
        <w:t xml:space="preserve">A. Właściwa </w:t>
      </w:r>
      <w:r>
        <w:rPr>
          <w:strike/>
          <w:color w:val="E51C23"/>
        </w:rPr>
        <w:t>rada gminy</w:t>
      </w:r>
      <w:r>
        <w:rPr>
          <w:strike/>
          <w:color w:val="E51C23"/>
          <w:vertAlign w:val="superscript"/>
        </w:rPr>
        <w:t>*)</w:t>
      </w:r>
      <w:r>
        <w:rPr>
          <w:strike/>
          <w:color w:val="E51C23"/>
        </w:rPr>
        <w:t xml:space="preserve">, do której następuje zgłoszenie kandydata na ławnika (wypełnia kandydat): </w:t>
      </w:r>
    </w:p>
    <w:p w:rsidR="00FC47C3" w:rsidRDefault="005464FC">
      <w:pPr>
        <w:spacing w:before="25" w:after="0"/>
        <w:jc w:val="both"/>
      </w:pPr>
      <w:r>
        <w:rPr>
          <w:strike/>
          <w:color w:val="E51C23"/>
          <w:vertAlign w:val="superscript"/>
        </w:rPr>
        <w:t>*)</w:t>
      </w:r>
      <w:r>
        <w:rPr>
          <w:strike/>
          <w:color w:val="E51C23"/>
        </w:rPr>
        <w:t xml:space="preserve"> Zgodnie z art. 158 § 1 pkt 4 ustawy z dnia 27 lipca 2001 r. - Prawo o ustroju sądów powszechnych (Dz. U. Nr 98, poz. 1070,</w:t>
      </w:r>
    </w:p>
    <w:p w:rsidR="00FC47C3" w:rsidRDefault="005464FC">
      <w:pPr>
        <w:spacing w:before="25" w:after="0"/>
        <w:jc w:val="both"/>
      </w:pPr>
      <w:r>
        <w:rPr>
          <w:strike/>
          <w:color w:val="E51C23"/>
        </w:rPr>
        <w:t>B. Dane kandydata na ławnika (wypełnia kan</w:t>
      </w:r>
      <w:r>
        <w:rPr>
          <w:strike/>
          <w:color w:val="E51C23"/>
        </w:rPr>
        <w:t>dydat):</w:t>
      </w:r>
    </w:p>
    <w:p w:rsidR="00FC47C3" w:rsidRDefault="005464FC">
      <w:pPr>
        <w:spacing w:before="25" w:after="0"/>
        <w:jc w:val="both"/>
      </w:pPr>
      <w:r>
        <w:rPr>
          <w:strike/>
          <w:color w:val="E51C23"/>
          <w:vertAlign w:val="superscript"/>
        </w:rPr>
        <w:t>*)</w:t>
      </w:r>
      <w:r>
        <w:rPr>
          <w:strike/>
          <w:color w:val="E51C23"/>
        </w:rPr>
        <w:t xml:space="preserve"> Prezes sądu wypełnia w części C wyłącznie rubrykę 1.</w:t>
      </w:r>
    </w:p>
    <w:p w:rsidR="00FC47C3" w:rsidRDefault="005464FC">
      <w:pPr>
        <w:spacing w:before="25" w:after="0"/>
        <w:jc w:val="both"/>
      </w:pPr>
      <w:r>
        <w:rPr>
          <w:strike/>
          <w:color w:val="E51C23"/>
        </w:rPr>
        <w:t>Nr 101, poz. 926, z późn. zm.) oświadczam, że wyrażam zgodę na przetwarzanie moich danych osobowych za-</w:t>
      </w:r>
    </w:p>
    <w:p w:rsidR="00FC47C3" w:rsidRDefault="005464FC">
      <w:pPr>
        <w:spacing w:before="25" w:after="0"/>
        <w:jc w:val="both"/>
      </w:pPr>
      <w:r>
        <w:rPr>
          <w:strike/>
          <w:color w:val="E51C23"/>
        </w:rPr>
        <w:t>ławników przez radę gminy oraz do czynności administracyjnych sądu związanych z organiza</w:t>
      </w:r>
      <w:r>
        <w:rPr>
          <w:strike/>
          <w:color w:val="E51C23"/>
        </w:rPr>
        <w:t xml:space="preserve">cją pracy </w:t>
      </w:r>
      <w:proofErr w:type="spellStart"/>
      <w:r>
        <w:rPr>
          <w:strike/>
          <w:color w:val="E51C23"/>
        </w:rPr>
        <w:t>ławni</w:t>
      </w:r>
      <w:proofErr w:type="spellEnd"/>
      <w:r>
        <w:rPr>
          <w:strike/>
          <w:color w:val="E51C23"/>
        </w:rPr>
        <w:t>-</w:t>
      </w:r>
    </w:p>
    <w:p w:rsidR="00FC47C3" w:rsidRDefault="005464FC">
      <w:pPr>
        <w:spacing w:before="25" w:after="0"/>
        <w:jc w:val="both"/>
      </w:pPr>
      <w:r>
        <w:rPr>
          <w:b/>
          <w:strike/>
          <w:color w:val="E51C23"/>
        </w:rPr>
        <w:t xml:space="preserve">Wyrażam zgodę na kandydowanie i potwierdzam prawdziwość danych zawartych w karcie zgłoszenia </w:t>
      </w:r>
      <w:proofErr w:type="spellStart"/>
      <w:r>
        <w:rPr>
          <w:b/>
          <w:strike/>
          <w:color w:val="E51C23"/>
        </w:rPr>
        <w:t>włas</w:t>
      </w:r>
      <w:proofErr w:type="spellEnd"/>
      <w:r>
        <w:rPr>
          <w:b/>
          <w:strike/>
          <w:color w:val="E51C23"/>
        </w:rPr>
        <w:t>-</w:t>
      </w:r>
    </w:p>
    <w:p w:rsidR="00FC47C3" w:rsidRDefault="005464FC">
      <w:pPr>
        <w:spacing w:before="25" w:after="0"/>
        <w:jc w:val="both"/>
      </w:pPr>
      <w:r>
        <w:rPr>
          <w:strike/>
          <w:color w:val="E51C23"/>
        </w:rPr>
        <w:t>........................................................................................................................</w:t>
      </w:r>
    </w:p>
    <w:p w:rsidR="00FC47C3" w:rsidRDefault="005464FC">
      <w:pPr>
        <w:spacing w:before="25" w:after="0"/>
        <w:jc w:val="both"/>
      </w:pPr>
      <w:r>
        <w:rPr>
          <w:b/>
          <w:strike/>
          <w:color w:val="E51C23"/>
        </w:rPr>
        <w:t>Potwierdzam prawdzi</w:t>
      </w:r>
      <w:r>
        <w:rPr>
          <w:b/>
          <w:strike/>
          <w:color w:val="E51C23"/>
        </w:rPr>
        <w:t>wość danych zawartych w karcie zgłoszenia własnoręcznym podpisem.</w:t>
      </w:r>
    </w:p>
    <w:p w:rsidR="00FC47C3" w:rsidRDefault="005464FC">
      <w:pPr>
        <w:spacing w:before="25" w:after="0"/>
        <w:jc w:val="both"/>
      </w:pPr>
      <w:r>
        <w:rPr>
          <w:strike/>
          <w:color w:val="E51C23"/>
        </w:rPr>
        <w:t>(miejscowość i data wypełnienia) (czytelny podpis prezesa sądu albo osoby reprezentującej</w:t>
      </w:r>
    </w:p>
    <w:p w:rsidR="00FC47C3" w:rsidRDefault="005464FC">
      <w:pPr>
        <w:spacing w:before="25" w:after="0"/>
        <w:jc w:val="both"/>
      </w:pPr>
      <w:r>
        <w:rPr>
          <w:strike/>
          <w:color w:val="E51C23"/>
        </w:rPr>
        <w:t>2001 r. – Prawo o ustroju sądów powszechnych,</w:t>
      </w:r>
    </w:p>
    <w:p w:rsidR="00FC47C3" w:rsidRDefault="005464FC">
      <w:pPr>
        <w:spacing w:before="25" w:after="0"/>
        <w:jc w:val="both"/>
      </w:pPr>
      <w:r>
        <w:rPr>
          <w:strike/>
          <w:color w:val="E51C23"/>
        </w:rPr>
        <w:t>z pięćdziesięciu obywateli zgłaszających kandydata)</w:t>
      </w:r>
    </w:p>
    <w:p w:rsidR="00FC47C3" w:rsidRDefault="005464FC">
      <w:pPr>
        <w:spacing w:before="25" w:after="0"/>
        <w:jc w:val="both"/>
      </w:pPr>
      <w:r>
        <w:rPr>
          <w:strike/>
          <w:color w:val="E51C23"/>
        </w:rPr>
        <w:t>Zg</w:t>
      </w:r>
      <w:r>
        <w:rPr>
          <w:strike/>
          <w:color w:val="E51C23"/>
        </w:rPr>
        <w:t>łoszenie, które wpłynęło do rady gminy po upływie terminu określonego w art. 162 § 1 ustawy z dnia</w:t>
      </w:r>
    </w:p>
    <w:p w:rsidR="00FC47C3" w:rsidRDefault="005464FC">
      <w:pPr>
        <w:spacing w:before="25" w:after="0"/>
        <w:jc w:val="both"/>
      </w:pPr>
      <w:r>
        <w:rPr>
          <w:strike/>
          <w:color w:val="E51C23"/>
        </w:rPr>
        <w:t xml:space="preserve">mowa w art. 162 § 2-5 ustawy z dnia 27 lipca 2001 r. - Prawo o ustroju sądów powszechnych i </w:t>
      </w:r>
      <w:proofErr w:type="spellStart"/>
      <w:r>
        <w:rPr>
          <w:strike/>
          <w:color w:val="E51C23"/>
        </w:rPr>
        <w:t>rozporządze</w:t>
      </w:r>
      <w:proofErr w:type="spellEnd"/>
      <w:r>
        <w:rPr>
          <w:strike/>
          <w:color w:val="E51C23"/>
        </w:rPr>
        <w:t>-</w:t>
      </w:r>
    </w:p>
    <w:p w:rsidR="00FC47C3" w:rsidRDefault="005464FC">
      <w:pPr>
        <w:spacing w:before="25" w:after="0"/>
        <w:jc w:val="both"/>
      </w:pPr>
      <w:proofErr w:type="spellStart"/>
      <w:r>
        <w:rPr>
          <w:strike/>
          <w:color w:val="E51C23"/>
        </w:rPr>
        <w:t>nymi</w:t>
      </w:r>
      <w:proofErr w:type="spellEnd"/>
      <w:r>
        <w:rPr>
          <w:strike/>
          <w:color w:val="E51C23"/>
        </w:rPr>
        <w:t xml:space="preserve"> radom gmin przy zgłaszaniu kandydatów na ławnik</w:t>
      </w:r>
      <w:r>
        <w:rPr>
          <w:strike/>
          <w:color w:val="E51C23"/>
        </w:rPr>
        <w:t>ów oraz wzoru karty zgłoszenia (Dz. U. Nr 121, poz. 693),</w:t>
      </w:r>
    </w:p>
    <w:p w:rsidR="00FC47C3" w:rsidRDefault="005464FC">
      <w:pPr>
        <w:spacing w:before="25" w:after="0"/>
        <w:jc w:val="both"/>
      </w:pPr>
      <w:proofErr w:type="spellStart"/>
      <w:r>
        <w:rPr>
          <w:strike/>
          <w:color w:val="E51C23"/>
        </w:rPr>
        <w:t>nia</w:t>
      </w:r>
      <w:proofErr w:type="spellEnd"/>
      <w:r>
        <w:rPr>
          <w:strike/>
          <w:color w:val="E51C23"/>
        </w:rPr>
        <w:t xml:space="preserve"> wraz z załącznikami (informacja z Krajowego Rejestru Karnego; oświadczenie kandydata, że nie jest </w:t>
      </w:r>
      <w:proofErr w:type="spellStart"/>
      <w:r>
        <w:rPr>
          <w:strike/>
          <w:color w:val="E51C23"/>
        </w:rPr>
        <w:t>prowa</w:t>
      </w:r>
      <w:proofErr w:type="spellEnd"/>
      <w:r>
        <w:rPr>
          <w:strike/>
          <w:color w:val="E51C23"/>
        </w:rPr>
        <w:t>-</w:t>
      </w:r>
    </w:p>
    <w:p w:rsidR="00FC47C3" w:rsidRDefault="005464FC">
      <w:pPr>
        <w:spacing w:before="25" w:after="0"/>
        <w:jc w:val="both"/>
      </w:pPr>
      <w:proofErr w:type="spellStart"/>
      <w:r>
        <w:rPr>
          <w:strike/>
          <w:color w:val="E51C23"/>
        </w:rPr>
        <w:lastRenderedPageBreak/>
        <w:t>bowe</w:t>
      </w:r>
      <w:proofErr w:type="spellEnd"/>
      <w:r>
        <w:rPr>
          <w:strike/>
          <w:color w:val="E51C23"/>
        </w:rPr>
        <w:t>; oświadczenie kandydata, że nie jest lub nie był pozbawiony władzy rodzicielskiej, a</w:t>
      </w:r>
      <w:r>
        <w:rPr>
          <w:strike/>
          <w:color w:val="E51C23"/>
        </w:rPr>
        <w:t xml:space="preserve"> także że władza rodzi-</w:t>
      </w:r>
    </w:p>
    <w:p w:rsidR="00FC47C3" w:rsidRDefault="005464FC">
      <w:pPr>
        <w:spacing w:before="25" w:after="0"/>
        <w:jc w:val="both"/>
      </w:pPr>
      <w:r>
        <w:rPr>
          <w:strike/>
          <w:color w:val="E51C23"/>
        </w:rPr>
        <w:t>przeciwwskazań do wykonywania funkcji ławnika; dwa zdjęcia; aktualny odpis z Krajowego Rejestru Sądowego</w:t>
      </w:r>
    </w:p>
    <w:p w:rsidR="00FC47C3" w:rsidRDefault="005464FC">
      <w:pPr>
        <w:spacing w:before="25" w:after="0"/>
        <w:jc w:val="both"/>
      </w:pPr>
      <w:r>
        <w:rPr>
          <w:strike/>
          <w:color w:val="E51C23"/>
        </w:rPr>
        <w:t>zgłaszających kandydata) podmiot zgłaszający kandydata na ławnika lub kandydat, który nie został wybrany na</w:t>
      </w:r>
    </w:p>
    <w:p w:rsidR="00FC47C3" w:rsidRDefault="005464FC">
      <w:pPr>
        <w:spacing w:before="25" w:after="0"/>
        <w:jc w:val="both"/>
      </w:pPr>
      <w:proofErr w:type="spellStart"/>
      <w:r>
        <w:rPr>
          <w:strike/>
          <w:color w:val="E51C23"/>
        </w:rPr>
        <w:t>padku</w:t>
      </w:r>
      <w:proofErr w:type="spellEnd"/>
      <w:r>
        <w:rPr>
          <w:strike/>
          <w:color w:val="E51C23"/>
        </w:rPr>
        <w:t xml:space="preserve"> nieodebrania </w:t>
      </w:r>
      <w:r>
        <w:rPr>
          <w:strike/>
          <w:color w:val="E51C23"/>
        </w:rPr>
        <w:t>dokumentów w terminie wyżej wskazanym dokumentacja zostanie zniszczona w terminie</w:t>
      </w:r>
    </w:p>
    <w:p w:rsidR="00FC47C3" w:rsidRDefault="005464FC">
      <w:pPr>
        <w:spacing w:before="25" w:after="0"/>
        <w:jc w:val="both"/>
      </w:pPr>
      <w:r>
        <w:rPr>
          <w:strike/>
          <w:color w:val="E51C23"/>
        </w:rPr>
        <w:t>Informacje zawarte w karcie zgłoszenia są jednocześnie wykorzystywane przez administrację sądu.</w:t>
      </w:r>
    </w:p>
    <w:p w:rsidR="00FC47C3" w:rsidRDefault="005464FC">
      <w:pPr>
        <w:spacing w:before="25" w:after="0"/>
        <w:jc w:val="both"/>
      </w:pPr>
      <w:proofErr w:type="spellStart"/>
      <w:r>
        <w:rPr>
          <w:strike/>
          <w:color w:val="E51C23"/>
        </w:rPr>
        <w:t>wego</w:t>
      </w:r>
      <w:proofErr w:type="spellEnd"/>
      <w:r>
        <w:rPr>
          <w:strike/>
          <w:color w:val="E51C23"/>
        </w:rPr>
        <w:t xml:space="preserve"> sądu.</w:t>
      </w:r>
    </w:p>
    <w:tbl>
      <w:tblPr>
        <w:tblW w:w="0" w:type="auto"/>
        <w:tblCellSpacing w:w="0" w:type="auto"/>
        <w:tblInd w:w="115" w:type="dxa"/>
        <w:tblBorders>
          <w:top w:val="single" w:sz="8" w:space="0" w:color="E51C23"/>
          <w:left w:val="single" w:sz="8" w:space="0" w:color="E51C23"/>
          <w:bottom w:val="single" w:sz="8" w:space="0" w:color="E51C23"/>
          <w:right w:val="single" w:sz="8" w:space="0" w:color="E51C23"/>
        </w:tblBorders>
        <w:tblLook w:val="04A0" w:firstRow="1" w:lastRow="0" w:firstColumn="1" w:lastColumn="0" w:noHBand="0" w:noVBand="1"/>
      </w:tblPr>
      <w:tblGrid>
        <w:gridCol w:w="490"/>
        <w:gridCol w:w="8326"/>
        <w:gridCol w:w="76"/>
      </w:tblGrid>
      <w:tr w:rsidR="00FC47C3">
        <w:trPr>
          <w:trHeight w:val="45"/>
          <w:tblCellSpacing w:w="0" w:type="auto"/>
        </w:trPr>
        <w:tc>
          <w:tcPr>
            <w:tcW w:w="627" w:type="dxa"/>
            <w:tcBorders>
              <w:bottom w:val="single" w:sz="8" w:space="0" w:color="E51C23"/>
              <w:right w:val="single" w:sz="8" w:space="0" w:color="E51C23"/>
            </w:tcBorders>
            <w:tcMar>
              <w:top w:w="15" w:type="dxa"/>
              <w:left w:w="15" w:type="dxa"/>
              <w:bottom w:w="15" w:type="dxa"/>
              <w:right w:w="15" w:type="dxa"/>
            </w:tcMar>
            <w:vAlign w:val="center"/>
          </w:tcPr>
          <w:p w:rsidR="00FC47C3" w:rsidRDefault="005464FC">
            <w:pPr>
              <w:spacing w:after="0"/>
              <w:jc w:val="center"/>
            </w:pPr>
            <w:r>
              <w:rPr>
                <w:color w:val="E51C23"/>
              </w:rPr>
              <w:t>1</w:t>
            </w:r>
          </w:p>
        </w:tc>
        <w:tc>
          <w:tcPr>
            <w:tcW w:w="12444" w:type="dxa"/>
            <w:tcBorders>
              <w:bottom w:val="single" w:sz="8" w:space="0" w:color="E51C23"/>
              <w:right w:val="single" w:sz="8" w:space="0" w:color="E51C23"/>
            </w:tcBorders>
            <w:tcMar>
              <w:top w:w="15" w:type="dxa"/>
              <w:left w:w="15" w:type="dxa"/>
              <w:bottom w:w="15" w:type="dxa"/>
              <w:right w:w="15" w:type="dxa"/>
            </w:tcMar>
            <w:vAlign w:val="center"/>
          </w:tcPr>
          <w:p w:rsidR="00FC47C3" w:rsidRDefault="005464FC">
            <w:pPr>
              <w:spacing w:after="0"/>
            </w:pPr>
            <w:r>
              <w:rPr>
                <w:strike/>
                <w:color w:val="E51C23"/>
              </w:rPr>
              <w:t>Imię (imiona) i nazwisko</w:t>
            </w:r>
          </w:p>
        </w:tc>
        <w:tc>
          <w:tcPr>
            <w:tcW w:w="100" w:type="dxa"/>
            <w:tcBorders>
              <w:bottom w:val="single" w:sz="8" w:space="0" w:color="E51C23"/>
              <w:right w:val="single" w:sz="8" w:space="0" w:color="E51C23"/>
            </w:tcBorders>
            <w:tcMar>
              <w:top w:w="15" w:type="dxa"/>
              <w:left w:w="15" w:type="dxa"/>
              <w:bottom w:w="15" w:type="dxa"/>
              <w:right w:w="15" w:type="dxa"/>
            </w:tcMar>
            <w:vAlign w:val="center"/>
          </w:tcPr>
          <w:p w:rsidR="00FC47C3" w:rsidRDefault="00FC47C3"/>
        </w:tc>
      </w:tr>
      <w:tr w:rsidR="00FC47C3">
        <w:trPr>
          <w:trHeight w:val="45"/>
          <w:tblCellSpacing w:w="0" w:type="auto"/>
        </w:trPr>
        <w:tc>
          <w:tcPr>
            <w:tcW w:w="627" w:type="dxa"/>
            <w:tcBorders>
              <w:bottom w:val="single" w:sz="8" w:space="0" w:color="E51C23"/>
              <w:right w:val="single" w:sz="8" w:space="0" w:color="E51C23"/>
            </w:tcBorders>
            <w:tcMar>
              <w:top w:w="15" w:type="dxa"/>
              <w:left w:w="15" w:type="dxa"/>
              <w:bottom w:w="15" w:type="dxa"/>
              <w:right w:w="15" w:type="dxa"/>
            </w:tcMar>
            <w:vAlign w:val="center"/>
          </w:tcPr>
          <w:p w:rsidR="00FC47C3" w:rsidRDefault="005464FC">
            <w:pPr>
              <w:spacing w:after="0"/>
              <w:jc w:val="center"/>
            </w:pPr>
            <w:r>
              <w:rPr>
                <w:color w:val="E51C23"/>
              </w:rPr>
              <w:t>2</w:t>
            </w:r>
          </w:p>
        </w:tc>
        <w:tc>
          <w:tcPr>
            <w:tcW w:w="12444" w:type="dxa"/>
            <w:tcBorders>
              <w:bottom w:val="single" w:sz="8" w:space="0" w:color="E51C23"/>
              <w:right w:val="single" w:sz="8" w:space="0" w:color="E51C23"/>
            </w:tcBorders>
            <w:tcMar>
              <w:top w:w="15" w:type="dxa"/>
              <w:left w:w="15" w:type="dxa"/>
              <w:bottom w:w="15" w:type="dxa"/>
              <w:right w:w="15" w:type="dxa"/>
            </w:tcMar>
            <w:vAlign w:val="center"/>
          </w:tcPr>
          <w:p w:rsidR="00FC47C3" w:rsidRDefault="005464FC">
            <w:pPr>
              <w:spacing w:after="0"/>
            </w:pPr>
            <w:r>
              <w:rPr>
                <w:strike/>
                <w:color w:val="E51C23"/>
              </w:rPr>
              <w:t>Nazwiska poprzednio używane</w:t>
            </w:r>
          </w:p>
        </w:tc>
        <w:tc>
          <w:tcPr>
            <w:tcW w:w="100" w:type="dxa"/>
            <w:tcBorders>
              <w:bottom w:val="single" w:sz="8" w:space="0" w:color="E51C23"/>
              <w:right w:val="single" w:sz="8" w:space="0" w:color="E51C23"/>
            </w:tcBorders>
            <w:tcMar>
              <w:top w:w="15" w:type="dxa"/>
              <w:left w:w="15" w:type="dxa"/>
              <w:bottom w:w="15" w:type="dxa"/>
              <w:right w:w="15" w:type="dxa"/>
            </w:tcMar>
            <w:vAlign w:val="center"/>
          </w:tcPr>
          <w:p w:rsidR="00FC47C3" w:rsidRDefault="00FC47C3"/>
        </w:tc>
      </w:tr>
      <w:tr w:rsidR="00FC47C3">
        <w:trPr>
          <w:trHeight w:val="45"/>
          <w:tblCellSpacing w:w="0" w:type="auto"/>
        </w:trPr>
        <w:tc>
          <w:tcPr>
            <w:tcW w:w="627" w:type="dxa"/>
            <w:tcBorders>
              <w:bottom w:val="single" w:sz="8" w:space="0" w:color="E51C23"/>
              <w:right w:val="single" w:sz="8" w:space="0" w:color="E51C23"/>
            </w:tcBorders>
            <w:tcMar>
              <w:top w:w="15" w:type="dxa"/>
              <w:left w:w="15" w:type="dxa"/>
              <w:bottom w:w="15" w:type="dxa"/>
              <w:right w:w="15" w:type="dxa"/>
            </w:tcMar>
            <w:vAlign w:val="center"/>
          </w:tcPr>
          <w:p w:rsidR="00FC47C3" w:rsidRDefault="005464FC">
            <w:pPr>
              <w:spacing w:after="0"/>
              <w:jc w:val="center"/>
            </w:pPr>
            <w:r>
              <w:rPr>
                <w:color w:val="E51C23"/>
              </w:rPr>
              <w:t>3</w:t>
            </w:r>
          </w:p>
        </w:tc>
        <w:tc>
          <w:tcPr>
            <w:tcW w:w="12444" w:type="dxa"/>
            <w:tcBorders>
              <w:bottom w:val="single" w:sz="8" w:space="0" w:color="E51C23"/>
              <w:right w:val="single" w:sz="8" w:space="0" w:color="E51C23"/>
            </w:tcBorders>
            <w:tcMar>
              <w:top w:w="15" w:type="dxa"/>
              <w:left w:w="15" w:type="dxa"/>
              <w:bottom w:w="15" w:type="dxa"/>
              <w:right w:w="15" w:type="dxa"/>
            </w:tcMar>
            <w:vAlign w:val="center"/>
          </w:tcPr>
          <w:p w:rsidR="00FC47C3" w:rsidRDefault="005464FC">
            <w:pPr>
              <w:spacing w:after="0"/>
            </w:pPr>
            <w:r>
              <w:rPr>
                <w:strike/>
                <w:color w:val="E51C23"/>
              </w:rPr>
              <w:t>Imiona rodziców</w:t>
            </w:r>
          </w:p>
        </w:tc>
        <w:tc>
          <w:tcPr>
            <w:tcW w:w="100" w:type="dxa"/>
            <w:tcBorders>
              <w:bottom w:val="single" w:sz="8" w:space="0" w:color="E51C23"/>
              <w:right w:val="single" w:sz="8" w:space="0" w:color="E51C23"/>
            </w:tcBorders>
            <w:tcMar>
              <w:top w:w="15" w:type="dxa"/>
              <w:left w:w="15" w:type="dxa"/>
              <w:bottom w:w="15" w:type="dxa"/>
              <w:right w:w="15" w:type="dxa"/>
            </w:tcMar>
            <w:vAlign w:val="center"/>
          </w:tcPr>
          <w:p w:rsidR="00FC47C3" w:rsidRDefault="00FC47C3"/>
        </w:tc>
      </w:tr>
      <w:tr w:rsidR="00FC47C3">
        <w:trPr>
          <w:trHeight w:val="45"/>
          <w:tblCellSpacing w:w="0" w:type="auto"/>
        </w:trPr>
        <w:tc>
          <w:tcPr>
            <w:tcW w:w="627" w:type="dxa"/>
            <w:tcBorders>
              <w:bottom w:val="single" w:sz="8" w:space="0" w:color="E51C23"/>
              <w:right w:val="single" w:sz="8" w:space="0" w:color="E51C23"/>
            </w:tcBorders>
            <w:tcMar>
              <w:top w:w="15" w:type="dxa"/>
              <w:left w:w="15" w:type="dxa"/>
              <w:bottom w:w="15" w:type="dxa"/>
              <w:right w:w="15" w:type="dxa"/>
            </w:tcMar>
            <w:vAlign w:val="center"/>
          </w:tcPr>
          <w:p w:rsidR="00FC47C3" w:rsidRDefault="005464FC">
            <w:pPr>
              <w:spacing w:after="0"/>
              <w:jc w:val="center"/>
            </w:pPr>
            <w:r>
              <w:rPr>
                <w:color w:val="E51C23"/>
              </w:rPr>
              <w:t>4</w:t>
            </w:r>
          </w:p>
        </w:tc>
        <w:tc>
          <w:tcPr>
            <w:tcW w:w="12444" w:type="dxa"/>
            <w:tcBorders>
              <w:bottom w:val="single" w:sz="8" w:space="0" w:color="E51C23"/>
              <w:right w:val="single" w:sz="8" w:space="0" w:color="E51C23"/>
            </w:tcBorders>
            <w:tcMar>
              <w:top w:w="15" w:type="dxa"/>
              <w:left w:w="15" w:type="dxa"/>
              <w:bottom w:w="15" w:type="dxa"/>
              <w:right w:w="15" w:type="dxa"/>
            </w:tcMar>
            <w:vAlign w:val="center"/>
          </w:tcPr>
          <w:p w:rsidR="00FC47C3" w:rsidRDefault="005464FC">
            <w:pPr>
              <w:spacing w:after="0"/>
            </w:pPr>
            <w:r>
              <w:rPr>
                <w:strike/>
                <w:color w:val="E51C23"/>
              </w:rPr>
              <w:t>Data i miejsce urodzenia</w:t>
            </w:r>
          </w:p>
        </w:tc>
        <w:tc>
          <w:tcPr>
            <w:tcW w:w="100" w:type="dxa"/>
            <w:tcBorders>
              <w:bottom w:val="single" w:sz="8" w:space="0" w:color="E51C23"/>
              <w:right w:val="single" w:sz="8" w:space="0" w:color="E51C23"/>
            </w:tcBorders>
            <w:tcMar>
              <w:top w:w="15" w:type="dxa"/>
              <w:left w:w="15" w:type="dxa"/>
              <w:bottom w:w="15" w:type="dxa"/>
              <w:right w:w="15" w:type="dxa"/>
            </w:tcMar>
            <w:vAlign w:val="center"/>
          </w:tcPr>
          <w:p w:rsidR="00FC47C3" w:rsidRDefault="00FC47C3"/>
        </w:tc>
      </w:tr>
      <w:tr w:rsidR="00FC47C3">
        <w:trPr>
          <w:trHeight w:val="45"/>
          <w:tblCellSpacing w:w="0" w:type="auto"/>
        </w:trPr>
        <w:tc>
          <w:tcPr>
            <w:tcW w:w="627" w:type="dxa"/>
            <w:tcBorders>
              <w:bottom w:val="single" w:sz="8" w:space="0" w:color="E51C23"/>
              <w:right w:val="single" w:sz="8" w:space="0" w:color="E51C23"/>
            </w:tcBorders>
            <w:tcMar>
              <w:top w:w="15" w:type="dxa"/>
              <w:left w:w="15" w:type="dxa"/>
              <w:bottom w:w="15" w:type="dxa"/>
              <w:right w:w="15" w:type="dxa"/>
            </w:tcMar>
            <w:vAlign w:val="center"/>
          </w:tcPr>
          <w:p w:rsidR="00FC47C3" w:rsidRDefault="005464FC">
            <w:pPr>
              <w:spacing w:after="0"/>
              <w:jc w:val="center"/>
            </w:pPr>
            <w:r>
              <w:rPr>
                <w:color w:val="E51C23"/>
              </w:rPr>
              <w:t>5</w:t>
            </w:r>
          </w:p>
        </w:tc>
        <w:tc>
          <w:tcPr>
            <w:tcW w:w="12444" w:type="dxa"/>
            <w:tcBorders>
              <w:bottom w:val="single" w:sz="8" w:space="0" w:color="E51C23"/>
              <w:right w:val="single" w:sz="8" w:space="0" w:color="E51C23"/>
            </w:tcBorders>
            <w:tcMar>
              <w:top w:w="15" w:type="dxa"/>
              <w:left w:w="15" w:type="dxa"/>
              <w:bottom w:w="15" w:type="dxa"/>
              <w:right w:w="15" w:type="dxa"/>
            </w:tcMar>
            <w:vAlign w:val="center"/>
          </w:tcPr>
          <w:p w:rsidR="00FC47C3" w:rsidRDefault="005464FC">
            <w:pPr>
              <w:spacing w:after="0"/>
            </w:pPr>
            <w:r>
              <w:rPr>
                <w:strike/>
                <w:color w:val="E51C23"/>
              </w:rPr>
              <w:t>Obywatelstwo</w:t>
            </w:r>
          </w:p>
        </w:tc>
        <w:tc>
          <w:tcPr>
            <w:tcW w:w="100" w:type="dxa"/>
            <w:tcBorders>
              <w:bottom w:val="single" w:sz="8" w:space="0" w:color="E51C23"/>
              <w:right w:val="single" w:sz="8" w:space="0" w:color="E51C23"/>
            </w:tcBorders>
            <w:tcMar>
              <w:top w:w="15" w:type="dxa"/>
              <w:left w:w="15" w:type="dxa"/>
              <w:bottom w:w="15" w:type="dxa"/>
              <w:right w:w="15" w:type="dxa"/>
            </w:tcMar>
            <w:vAlign w:val="center"/>
          </w:tcPr>
          <w:p w:rsidR="00FC47C3" w:rsidRDefault="00FC47C3"/>
        </w:tc>
      </w:tr>
      <w:tr w:rsidR="00FC47C3">
        <w:trPr>
          <w:trHeight w:val="45"/>
          <w:tblCellSpacing w:w="0" w:type="auto"/>
        </w:trPr>
        <w:tc>
          <w:tcPr>
            <w:tcW w:w="627" w:type="dxa"/>
            <w:tcBorders>
              <w:bottom w:val="single" w:sz="8" w:space="0" w:color="E51C23"/>
              <w:right w:val="single" w:sz="8" w:space="0" w:color="E51C23"/>
            </w:tcBorders>
            <w:tcMar>
              <w:top w:w="15" w:type="dxa"/>
              <w:left w:w="15" w:type="dxa"/>
              <w:bottom w:w="15" w:type="dxa"/>
              <w:right w:w="15" w:type="dxa"/>
            </w:tcMar>
            <w:vAlign w:val="center"/>
          </w:tcPr>
          <w:p w:rsidR="00FC47C3" w:rsidRDefault="005464FC">
            <w:pPr>
              <w:spacing w:after="0"/>
              <w:jc w:val="center"/>
            </w:pPr>
            <w:r>
              <w:rPr>
                <w:color w:val="E51C23"/>
              </w:rPr>
              <w:t>6</w:t>
            </w:r>
          </w:p>
        </w:tc>
        <w:tc>
          <w:tcPr>
            <w:tcW w:w="12444" w:type="dxa"/>
            <w:tcBorders>
              <w:bottom w:val="single" w:sz="8" w:space="0" w:color="E51C23"/>
              <w:right w:val="single" w:sz="8" w:space="0" w:color="E51C23"/>
            </w:tcBorders>
            <w:tcMar>
              <w:top w:w="15" w:type="dxa"/>
              <w:left w:w="15" w:type="dxa"/>
              <w:bottom w:w="15" w:type="dxa"/>
              <w:right w:w="15" w:type="dxa"/>
            </w:tcMar>
            <w:vAlign w:val="center"/>
          </w:tcPr>
          <w:p w:rsidR="00FC47C3" w:rsidRDefault="005464FC">
            <w:pPr>
              <w:spacing w:after="0"/>
            </w:pPr>
            <w:r>
              <w:rPr>
                <w:strike/>
                <w:color w:val="E51C23"/>
              </w:rPr>
              <w:t>Numer PESEL</w:t>
            </w:r>
          </w:p>
        </w:tc>
        <w:tc>
          <w:tcPr>
            <w:tcW w:w="100" w:type="dxa"/>
            <w:tcBorders>
              <w:bottom w:val="single" w:sz="8" w:space="0" w:color="E51C23"/>
              <w:right w:val="single" w:sz="8" w:space="0" w:color="E51C23"/>
            </w:tcBorders>
            <w:tcMar>
              <w:top w:w="15" w:type="dxa"/>
              <w:left w:w="15" w:type="dxa"/>
              <w:bottom w:w="15" w:type="dxa"/>
              <w:right w:w="15" w:type="dxa"/>
            </w:tcMar>
            <w:vAlign w:val="center"/>
          </w:tcPr>
          <w:p w:rsidR="00FC47C3" w:rsidRDefault="00FC47C3"/>
        </w:tc>
      </w:tr>
      <w:tr w:rsidR="00FC47C3">
        <w:trPr>
          <w:trHeight w:val="45"/>
          <w:tblCellSpacing w:w="0" w:type="auto"/>
        </w:trPr>
        <w:tc>
          <w:tcPr>
            <w:tcW w:w="627" w:type="dxa"/>
            <w:tcBorders>
              <w:bottom w:val="single" w:sz="8" w:space="0" w:color="E51C23"/>
              <w:right w:val="single" w:sz="8" w:space="0" w:color="E51C23"/>
            </w:tcBorders>
            <w:tcMar>
              <w:top w:w="15" w:type="dxa"/>
              <w:left w:w="15" w:type="dxa"/>
              <w:bottom w:w="15" w:type="dxa"/>
              <w:right w:w="15" w:type="dxa"/>
            </w:tcMar>
            <w:vAlign w:val="center"/>
          </w:tcPr>
          <w:p w:rsidR="00FC47C3" w:rsidRDefault="005464FC">
            <w:pPr>
              <w:spacing w:after="0"/>
              <w:jc w:val="center"/>
            </w:pPr>
            <w:r>
              <w:rPr>
                <w:color w:val="E51C23"/>
              </w:rPr>
              <w:t>7</w:t>
            </w:r>
          </w:p>
        </w:tc>
        <w:tc>
          <w:tcPr>
            <w:tcW w:w="12444" w:type="dxa"/>
            <w:tcBorders>
              <w:bottom w:val="single" w:sz="8" w:space="0" w:color="E51C23"/>
              <w:right w:val="single" w:sz="8" w:space="0" w:color="E51C23"/>
            </w:tcBorders>
            <w:tcMar>
              <w:top w:w="15" w:type="dxa"/>
              <w:left w:w="15" w:type="dxa"/>
              <w:bottom w:w="15" w:type="dxa"/>
              <w:right w:w="15" w:type="dxa"/>
            </w:tcMar>
            <w:vAlign w:val="center"/>
          </w:tcPr>
          <w:p w:rsidR="00FC47C3" w:rsidRDefault="005464FC">
            <w:pPr>
              <w:spacing w:after="0"/>
            </w:pPr>
            <w:r>
              <w:rPr>
                <w:strike/>
                <w:color w:val="E51C23"/>
              </w:rPr>
              <w:t>NIP</w:t>
            </w:r>
          </w:p>
        </w:tc>
        <w:tc>
          <w:tcPr>
            <w:tcW w:w="100" w:type="dxa"/>
            <w:tcBorders>
              <w:bottom w:val="single" w:sz="8" w:space="0" w:color="E51C23"/>
              <w:right w:val="single" w:sz="8" w:space="0" w:color="E51C23"/>
            </w:tcBorders>
            <w:tcMar>
              <w:top w:w="15" w:type="dxa"/>
              <w:left w:w="15" w:type="dxa"/>
              <w:bottom w:w="15" w:type="dxa"/>
              <w:right w:w="15" w:type="dxa"/>
            </w:tcMar>
            <w:vAlign w:val="center"/>
          </w:tcPr>
          <w:p w:rsidR="00FC47C3" w:rsidRDefault="00FC47C3"/>
        </w:tc>
      </w:tr>
      <w:tr w:rsidR="00FC47C3">
        <w:trPr>
          <w:trHeight w:val="45"/>
          <w:tblCellSpacing w:w="0" w:type="auto"/>
        </w:trPr>
        <w:tc>
          <w:tcPr>
            <w:tcW w:w="627" w:type="dxa"/>
            <w:tcBorders>
              <w:bottom w:val="single" w:sz="8" w:space="0" w:color="E51C23"/>
              <w:right w:val="single" w:sz="8" w:space="0" w:color="E51C23"/>
            </w:tcBorders>
            <w:tcMar>
              <w:top w:w="15" w:type="dxa"/>
              <w:left w:w="15" w:type="dxa"/>
              <w:bottom w:w="15" w:type="dxa"/>
              <w:right w:w="15" w:type="dxa"/>
            </w:tcMar>
            <w:vAlign w:val="center"/>
          </w:tcPr>
          <w:p w:rsidR="00FC47C3" w:rsidRDefault="005464FC">
            <w:pPr>
              <w:spacing w:after="0"/>
              <w:jc w:val="center"/>
            </w:pPr>
            <w:r>
              <w:rPr>
                <w:color w:val="E51C23"/>
              </w:rPr>
              <w:t>8</w:t>
            </w:r>
          </w:p>
        </w:tc>
        <w:tc>
          <w:tcPr>
            <w:tcW w:w="12444" w:type="dxa"/>
            <w:tcBorders>
              <w:bottom w:val="single" w:sz="8" w:space="0" w:color="E51C23"/>
              <w:right w:val="single" w:sz="8" w:space="0" w:color="E51C23"/>
            </w:tcBorders>
            <w:tcMar>
              <w:top w:w="15" w:type="dxa"/>
              <w:left w:w="15" w:type="dxa"/>
              <w:bottom w:w="15" w:type="dxa"/>
              <w:right w:w="15" w:type="dxa"/>
            </w:tcMar>
            <w:vAlign w:val="center"/>
          </w:tcPr>
          <w:p w:rsidR="00FC47C3" w:rsidRDefault="005464FC">
            <w:pPr>
              <w:spacing w:after="0"/>
            </w:pPr>
            <w:r>
              <w:rPr>
                <w:strike/>
                <w:color w:val="E51C23"/>
              </w:rPr>
              <w:t>Miejsce zamieszkania, ze wskazaniem, od ilu lat kandydat</w:t>
            </w:r>
          </w:p>
          <w:p w:rsidR="00FC47C3" w:rsidRDefault="005464FC">
            <w:pPr>
              <w:spacing w:before="25" w:after="0"/>
            </w:pPr>
            <w:r>
              <w:rPr>
                <w:color w:val="E51C23"/>
              </w:rPr>
              <w:t>mieszka na terenie gminy</w:t>
            </w:r>
          </w:p>
        </w:tc>
        <w:tc>
          <w:tcPr>
            <w:tcW w:w="100" w:type="dxa"/>
            <w:tcBorders>
              <w:bottom w:val="single" w:sz="8" w:space="0" w:color="E51C23"/>
              <w:right w:val="single" w:sz="8" w:space="0" w:color="E51C23"/>
            </w:tcBorders>
            <w:tcMar>
              <w:top w:w="15" w:type="dxa"/>
              <w:left w:w="15" w:type="dxa"/>
              <w:bottom w:w="15" w:type="dxa"/>
              <w:right w:w="15" w:type="dxa"/>
            </w:tcMar>
            <w:vAlign w:val="center"/>
          </w:tcPr>
          <w:p w:rsidR="00FC47C3" w:rsidRDefault="00FC47C3"/>
        </w:tc>
      </w:tr>
      <w:tr w:rsidR="00FC47C3">
        <w:trPr>
          <w:trHeight w:val="45"/>
          <w:tblCellSpacing w:w="0" w:type="auto"/>
        </w:trPr>
        <w:tc>
          <w:tcPr>
            <w:tcW w:w="627" w:type="dxa"/>
            <w:tcBorders>
              <w:bottom w:val="single" w:sz="8" w:space="0" w:color="E51C23"/>
              <w:right w:val="single" w:sz="8" w:space="0" w:color="E51C23"/>
            </w:tcBorders>
            <w:tcMar>
              <w:top w:w="15" w:type="dxa"/>
              <w:left w:w="15" w:type="dxa"/>
              <w:bottom w:w="15" w:type="dxa"/>
              <w:right w:w="15" w:type="dxa"/>
            </w:tcMar>
            <w:vAlign w:val="center"/>
          </w:tcPr>
          <w:p w:rsidR="00FC47C3" w:rsidRDefault="005464FC">
            <w:pPr>
              <w:spacing w:after="0"/>
              <w:jc w:val="center"/>
            </w:pPr>
            <w:r>
              <w:rPr>
                <w:color w:val="E51C23"/>
              </w:rPr>
              <w:t>9</w:t>
            </w:r>
          </w:p>
        </w:tc>
        <w:tc>
          <w:tcPr>
            <w:tcW w:w="12444" w:type="dxa"/>
            <w:tcBorders>
              <w:bottom w:val="single" w:sz="8" w:space="0" w:color="E51C23"/>
              <w:right w:val="single" w:sz="8" w:space="0" w:color="E51C23"/>
            </w:tcBorders>
            <w:tcMar>
              <w:top w:w="15" w:type="dxa"/>
              <w:left w:w="15" w:type="dxa"/>
              <w:bottom w:w="15" w:type="dxa"/>
              <w:right w:w="15" w:type="dxa"/>
            </w:tcMar>
            <w:vAlign w:val="center"/>
          </w:tcPr>
          <w:p w:rsidR="00FC47C3" w:rsidRDefault="005464FC">
            <w:pPr>
              <w:spacing w:after="0"/>
            </w:pPr>
            <w:r>
              <w:rPr>
                <w:strike/>
                <w:color w:val="E51C23"/>
              </w:rPr>
              <w:t>Adres do korespondencji i dane kontaktowe (numer</w:t>
            </w:r>
          </w:p>
          <w:p w:rsidR="00FC47C3" w:rsidRDefault="005464FC">
            <w:pPr>
              <w:spacing w:before="25" w:after="0"/>
            </w:pPr>
            <w:r>
              <w:rPr>
                <w:color w:val="E51C23"/>
              </w:rPr>
              <w:t xml:space="preserve">telefonu domowego, numer </w:t>
            </w:r>
            <w:r>
              <w:rPr>
                <w:color w:val="E51C23"/>
              </w:rPr>
              <w:t>telefonu w miejscu pracy</w:t>
            </w:r>
          </w:p>
          <w:p w:rsidR="00FC47C3" w:rsidRDefault="005464FC">
            <w:pPr>
              <w:spacing w:before="25" w:after="0"/>
            </w:pPr>
            <w:r>
              <w:rPr>
                <w:color w:val="E51C23"/>
              </w:rPr>
              <w:t>i ewentualnie adres e-mail)</w:t>
            </w:r>
          </w:p>
        </w:tc>
        <w:tc>
          <w:tcPr>
            <w:tcW w:w="100" w:type="dxa"/>
            <w:tcBorders>
              <w:bottom w:val="single" w:sz="8" w:space="0" w:color="E51C23"/>
              <w:right w:val="single" w:sz="8" w:space="0" w:color="E51C23"/>
            </w:tcBorders>
            <w:tcMar>
              <w:top w:w="15" w:type="dxa"/>
              <w:left w:w="15" w:type="dxa"/>
              <w:bottom w:w="15" w:type="dxa"/>
              <w:right w:w="15" w:type="dxa"/>
            </w:tcMar>
            <w:vAlign w:val="center"/>
          </w:tcPr>
          <w:p w:rsidR="00FC47C3" w:rsidRDefault="00FC47C3"/>
        </w:tc>
      </w:tr>
      <w:tr w:rsidR="00FC47C3">
        <w:trPr>
          <w:trHeight w:val="45"/>
          <w:tblCellSpacing w:w="0" w:type="auto"/>
        </w:trPr>
        <w:tc>
          <w:tcPr>
            <w:tcW w:w="627" w:type="dxa"/>
            <w:tcBorders>
              <w:bottom w:val="single" w:sz="8" w:space="0" w:color="E51C23"/>
              <w:right w:val="single" w:sz="8" w:space="0" w:color="E51C23"/>
            </w:tcBorders>
            <w:tcMar>
              <w:top w:w="15" w:type="dxa"/>
              <w:left w:w="15" w:type="dxa"/>
              <w:bottom w:w="15" w:type="dxa"/>
              <w:right w:w="15" w:type="dxa"/>
            </w:tcMar>
            <w:vAlign w:val="center"/>
          </w:tcPr>
          <w:p w:rsidR="00FC47C3" w:rsidRDefault="005464FC">
            <w:pPr>
              <w:spacing w:after="0"/>
              <w:jc w:val="center"/>
            </w:pPr>
            <w:r>
              <w:rPr>
                <w:color w:val="E51C23"/>
              </w:rPr>
              <w:t>10</w:t>
            </w:r>
          </w:p>
        </w:tc>
        <w:tc>
          <w:tcPr>
            <w:tcW w:w="12444" w:type="dxa"/>
            <w:tcBorders>
              <w:bottom w:val="single" w:sz="8" w:space="0" w:color="E51C23"/>
              <w:right w:val="single" w:sz="8" w:space="0" w:color="E51C23"/>
            </w:tcBorders>
            <w:tcMar>
              <w:top w:w="15" w:type="dxa"/>
              <w:left w:w="15" w:type="dxa"/>
              <w:bottom w:w="15" w:type="dxa"/>
              <w:right w:w="15" w:type="dxa"/>
            </w:tcMar>
            <w:vAlign w:val="center"/>
          </w:tcPr>
          <w:p w:rsidR="00FC47C3" w:rsidRDefault="005464FC">
            <w:pPr>
              <w:spacing w:after="0"/>
            </w:pPr>
            <w:r>
              <w:rPr>
                <w:strike/>
                <w:color w:val="E51C23"/>
              </w:rPr>
              <w:t>Wykształcenie i kierunek (np. wyższe ekonomiczne,</w:t>
            </w:r>
          </w:p>
          <w:p w:rsidR="00FC47C3" w:rsidRDefault="005464FC">
            <w:pPr>
              <w:spacing w:before="25" w:after="0"/>
            </w:pPr>
            <w:r>
              <w:rPr>
                <w:color w:val="E51C23"/>
              </w:rPr>
              <w:t>średnie zawodowe – technik budowlany)</w:t>
            </w:r>
          </w:p>
        </w:tc>
        <w:tc>
          <w:tcPr>
            <w:tcW w:w="100" w:type="dxa"/>
            <w:tcBorders>
              <w:bottom w:val="single" w:sz="8" w:space="0" w:color="E51C23"/>
              <w:right w:val="single" w:sz="8" w:space="0" w:color="E51C23"/>
            </w:tcBorders>
            <w:tcMar>
              <w:top w:w="15" w:type="dxa"/>
              <w:left w:w="15" w:type="dxa"/>
              <w:bottom w:w="15" w:type="dxa"/>
              <w:right w:w="15" w:type="dxa"/>
            </w:tcMar>
            <w:vAlign w:val="center"/>
          </w:tcPr>
          <w:p w:rsidR="00FC47C3" w:rsidRDefault="00FC47C3"/>
        </w:tc>
      </w:tr>
      <w:tr w:rsidR="00FC47C3">
        <w:trPr>
          <w:trHeight w:val="45"/>
          <w:tblCellSpacing w:w="0" w:type="auto"/>
        </w:trPr>
        <w:tc>
          <w:tcPr>
            <w:tcW w:w="627" w:type="dxa"/>
            <w:tcBorders>
              <w:bottom w:val="single" w:sz="8" w:space="0" w:color="E51C23"/>
              <w:right w:val="single" w:sz="8" w:space="0" w:color="E51C23"/>
            </w:tcBorders>
            <w:tcMar>
              <w:top w:w="15" w:type="dxa"/>
              <w:left w:w="15" w:type="dxa"/>
              <w:bottom w:w="15" w:type="dxa"/>
              <w:right w:w="15" w:type="dxa"/>
            </w:tcMar>
            <w:vAlign w:val="center"/>
          </w:tcPr>
          <w:p w:rsidR="00FC47C3" w:rsidRDefault="005464FC">
            <w:pPr>
              <w:spacing w:after="0"/>
              <w:jc w:val="center"/>
            </w:pPr>
            <w:r>
              <w:rPr>
                <w:color w:val="E51C23"/>
              </w:rPr>
              <w:t>11</w:t>
            </w:r>
          </w:p>
        </w:tc>
        <w:tc>
          <w:tcPr>
            <w:tcW w:w="12444" w:type="dxa"/>
            <w:tcBorders>
              <w:bottom w:val="single" w:sz="8" w:space="0" w:color="E51C23"/>
              <w:right w:val="single" w:sz="8" w:space="0" w:color="E51C23"/>
            </w:tcBorders>
            <w:tcMar>
              <w:top w:w="15" w:type="dxa"/>
              <w:left w:w="15" w:type="dxa"/>
              <w:bottom w:w="15" w:type="dxa"/>
              <w:right w:w="15" w:type="dxa"/>
            </w:tcMar>
            <w:vAlign w:val="center"/>
          </w:tcPr>
          <w:p w:rsidR="00FC47C3" w:rsidRDefault="005464FC">
            <w:pPr>
              <w:spacing w:after="0"/>
            </w:pPr>
            <w:r>
              <w:rPr>
                <w:strike/>
                <w:color w:val="E51C23"/>
              </w:rPr>
              <w:t>Status zawodowy (np. pracownik, przedsiębiorca, emeryt,</w:t>
            </w:r>
          </w:p>
          <w:p w:rsidR="00FC47C3" w:rsidRDefault="005464FC">
            <w:pPr>
              <w:spacing w:before="25" w:after="0"/>
            </w:pPr>
            <w:r>
              <w:rPr>
                <w:color w:val="E51C23"/>
              </w:rPr>
              <w:t>bezrobotny) oraz wskazanie, od ilu lat (miesięcy)</w:t>
            </w:r>
            <w:r>
              <w:rPr>
                <w:color w:val="E51C23"/>
              </w:rPr>
              <w:t xml:space="preserve"> w nim</w:t>
            </w:r>
          </w:p>
          <w:p w:rsidR="00FC47C3" w:rsidRDefault="005464FC">
            <w:pPr>
              <w:spacing w:before="25" w:after="0"/>
            </w:pPr>
            <w:r>
              <w:rPr>
                <w:color w:val="E51C23"/>
              </w:rPr>
              <w:t>pozostaje</w:t>
            </w:r>
          </w:p>
        </w:tc>
        <w:tc>
          <w:tcPr>
            <w:tcW w:w="100" w:type="dxa"/>
            <w:tcBorders>
              <w:bottom w:val="single" w:sz="8" w:space="0" w:color="E51C23"/>
              <w:right w:val="single" w:sz="8" w:space="0" w:color="E51C23"/>
            </w:tcBorders>
            <w:tcMar>
              <w:top w:w="15" w:type="dxa"/>
              <w:left w:w="15" w:type="dxa"/>
              <w:bottom w:w="15" w:type="dxa"/>
              <w:right w:w="15" w:type="dxa"/>
            </w:tcMar>
            <w:vAlign w:val="center"/>
          </w:tcPr>
          <w:p w:rsidR="00FC47C3" w:rsidRDefault="00FC47C3"/>
        </w:tc>
      </w:tr>
      <w:tr w:rsidR="00FC47C3">
        <w:trPr>
          <w:trHeight w:val="45"/>
          <w:tblCellSpacing w:w="0" w:type="auto"/>
        </w:trPr>
        <w:tc>
          <w:tcPr>
            <w:tcW w:w="627" w:type="dxa"/>
            <w:tcBorders>
              <w:bottom w:val="single" w:sz="8" w:space="0" w:color="E51C23"/>
              <w:right w:val="single" w:sz="8" w:space="0" w:color="E51C23"/>
            </w:tcBorders>
            <w:tcMar>
              <w:top w:w="15" w:type="dxa"/>
              <w:left w:w="15" w:type="dxa"/>
              <w:bottom w:w="15" w:type="dxa"/>
              <w:right w:w="15" w:type="dxa"/>
            </w:tcMar>
            <w:vAlign w:val="center"/>
          </w:tcPr>
          <w:p w:rsidR="00FC47C3" w:rsidRDefault="005464FC">
            <w:pPr>
              <w:spacing w:after="0"/>
              <w:jc w:val="center"/>
            </w:pPr>
            <w:r>
              <w:rPr>
                <w:color w:val="E51C23"/>
              </w:rPr>
              <w:t>12</w:t>
            </w:r>
          </w:p>
        </w:tc>
        <w:tc>
          <w:tcPr>
            <w:tcW w:w="12444" w:type="dxa"/>
            <w:tcBorders>
              <w:bottom w:val="single" w:sz="8" w:space="0" w:color="E51C23"/>
              <w:right w:val="single" w:sz="8" w:space="0" w:color="E51C23"/>
            </w:tcBorders>
            <w:tcMar>
              <w:top w:w="15" w:type="dxa"/>
              <w:left w:w="15" w:type="dxa"/>
              <w:bottom w:w="15" w:type="dxa"/>
              <w:right w:w="15" w:type="dxa"/>
            </w:tcMar>
            <w:vAlign w:val="center"/>
          </w:tcPr>
          <w:p w:rsidR="00FC47C3" w:rsidRDefault="005464FC">
            <w:pPr>
              <w:spacing w:after="0"/>
            </w:pPr>
            <w:r>
              <w:rPr>
                <w:strike/>
                <w:color w:val="E51C23"/>
              </w:rPr>
              <w:t>Miejsce pracy lub prowadzonej działalności,</w:t>
            </w:r>
          </w:p>
          <w:p w:rsidR="00FC47C3" w:rsidRDefault="005464FC">
            <w:pPr>
              <w:spacing w:before="25" w:after="0"/>
            </w:pPr>
            <w:r>
              <w:rPr>
                <w:color w:val="E51C23"/>
              </w:rPr>
              <w:t>ze wskazaniem, od ilu lat kandydat jest zatrudniony</w:t>
            </w:r>
          </w:p>
          <w:p w:rsidR="00FC47C3" w:rsidRDefault="005464FC">
            <w:pPr>
              <w:spacing w:before="25" w:after="0"/>
            </w:pPr>
            <w:r>
              <w:rPr>
                <w:color w:val="E51C23"/>
              </w:rPr>
              <w:t>lub prowadzi działalność gospodarczą na terenie gminy</w:t>
            </w:r>
          </w:p>
        </w:tc>
        <w:tc>
          <w:tcPr>
            <w:tcW w:w="100" w:type="dxa"/>
            <w:tcBorders>
              <w:bottom w:val="single" w:sz="8" w:space="0" w:color="E51C23"/>
              <w:right w:val="single" w:sz="8" w:space="0" w:color="E51C23"/>
            </w:tcBorders>
            <w:tcMar>
              <w:top w:w="15" w:type="dxa"/>
              <w:left w:w="15" w:type="dxa"/>
              <w:bottom w:w="15" w:type="dxa"/>
              <w:right w:w="15" w:type="dxa"/>
            </w:tcMar>
            <w:vAlign w:val="center"/>
          </w:tcPr>
          <w:p w:rsidR="00FC47C3" w:rsidRDefault="00FC47C3"/>
        </w:tc>
      </w:tr>
      <w:tr w:rsidR="00FC47C3">
        <w:trPr>
          <w:trHeight w:val="45"/>
          <w:tblCellSpacing w:w="0" w:type="auto"/>
        </w:trPr>
        <w:tc>
          <w:tcPr>
            <w:tcW w:w="627" w:type="dxa"/>
            <w:tcBorders>
              <w:bottom w:val="single" w:sz="8" w:space="0" w:color="E51C23"/>
              <w:right w:val="single" w:sz="8" w:space="0" w:color="E51C23"/>
            </w:tcBorders>
            <w:tcMar>
              <w:top w:w="15" w:type="dxa"/>
              <w:left w:w="15" w:type="dxa"/>
              <w:bottom w:w="15" w:type="dxa"/>
              <w:right w:w="15" w:type="dxa"/>
            </w:tcMar>
            <w:vAlign w:val="center"/>
          </w:tcPr>
          <w:p w:rsidR="00FC47C3" w:rsidRDefault="005464FC">
            <w:pPr>
              <w:spacing w:after="0"/>
              <w:jc w:val="center"/>
            </w:pPr>
            <w:r>
              <w:rPr>
                <w:color w:val="E51C23"/>
              </w:rPr>
              <w:t>13</w:t>
            </w:r>
          </w:p>
        </w:tc>
        <w:tc>
          <w:tcPr>
            <w:tcW w:w="12444" w:type="dxa"/>
            <w:tcBorders>
              <w:bottom w:val="single" w:sz="8" w:space="0" w:color="E51C23"/>
              <w:right w:val="single" w:sz="8" w:space="0" w:color="E51C23"/>
            </w:tcBorders>
            <w:tcMar>
              <w:top w:w="15" w:type="dxa"/>
              <w:left w:w="15" w:type="dxa"/>
              <w:bottom w:w="15" w:type="dxa"/>
              <w:right w:w="15" w:type="dxa"/>
            </w:tcMar>
            <w:vAlign w:val="center"/>
          </w:tcPr>
          <w:p w:rsidR="00FC47C3" w:rsidRDefault="005464FC">
            <w:pPr>
              <w:spacing w:after="0"/>
            </w:pPr>
            <w:r>
              <w:rPr>
                <w:strike/>
                <w:color w:val="E51C23"/>
              </w:rPr>
              <w:t>Doświadczenie w pracy społecznej (np. członkostwo</w:t>
            </w:r>
          </w:p>
          <w:p w:rsidR="00FC47C3" w:rsidRDefault="005464FC">
            <w:pPr>
              <w:spacing w:before="25" w:after="0"/>
            </w:pPr>
            <w:r>
              <w:rPr>
                <w:color w:val="E51C23"/>
              </w:rPr>
              <w:t>w organizacjach społecznych)</w:t>
            </w:r>
          </w:p>
        </w:tc>
        <w:tc>
          <w:tcPr>
            <w:tcW w:w="100" w:type="dxa"/>
            <w:tcBorders>
              <w:bottom w:val="single" w:sz="8" w:space="0" w:color="E51C23"/>
              <w:right w:val="single" w:sz="8" w:space="0" w:color="E51C23"/>
            </w:tcBorders>
            <w:tcMar>
              <w:top w:w="15" w:type="dxa"/>
              <w:left w:w="15" w:type="dxa"/>
              <w:bottom w:w="15" w:type="dxa"/>
              <w:right w:w="15" w:type="dxa"/>
            </w:tcMar>
            <w:vAlign w:val="center"/>
          </w:tcPr>
          <w:p w:rsidR="00FC47C3" w:rsidRDefault="00FC47C3"/>
        </w:tc>
      </w:tr>
      <w:tr w:rsidR="00FC47C3">
        <w:trPr>
          <w:trHeight w:val="45"/>
          <w:tblCellSpacing w:w="0" w:type="auto"/>
        </w:trPr>
        <w:tc>
          <w:tcPr>
            <w:tcW w:w="627" w:type="dxa"/>
            <w:tcBorders>
              <w:bottom w:val="single" w:sz="8" w:space="0" w:color="E51C23"/>
              <w:right w:val="single" w:sz="8" w:space="0" w:color="E51C23"/>
            </w:tcBorders>
            <w:tcMar>
              <w:top w:w="15" w:type="dxa"/>
              <w:left w:w="15" w:type="dxa"/>
              <w:bottom w:w="15" w:type="dxa"/>
              <w:right w:w="15" w:type="dxa"/>
            </w:tcMar>
            <w:vAlign w:val="center"/>
          </w:tcPr>
          <w:p w:rsidR="00FC47C3" w:rsidRDefault="005464FC">
            <w:pPr>
              <w:spacing w:after="0"/>
              <w:jc w:val="center"/>
            </w:pPr>
            <w:r>
              <w:rPr>
                <w:color w:val="E51C23"/>
              </w:rPr>
              <w:t>14</w:t>
            </w:r>
          </w:p>
        </w:tc>
        <w:tc>
          <w:tcPr>
            <w:tcW w:w="12444" w:type="dxa"/>
            <w:tcBorders>
              <w:bottom w:val="single" w:sz="8" w:space="0" w:color="E51C23"/>
              <w:right w:val="single" w:sz="8" w:space="0" w:color="E51C23"/>
            </w:tcBorders>
            <w:tcMar>
              <w:top w:w="15" w:type="dxa"/>
              <w:left w:w="15" w:type="dxa"/>
              <w:bottom w:w="15" w:type="dxa"/>
              <w:right w:w="15" w:type="dxa"/>
            </w:tcMar>
            <w:vAlign w:val="center"/>
          </w:tcPr>
          <w:p w:rsidR="00FC47C3" w:rsidRDefault="005464FC">
            <w:pPr>
              <w:spacing w:after="0"/>
            </w:pPr>
            <w:r>
              <w:rPr>
                <w:strike/>
                <w:color w:val="E51C23"/>
              </w:rPr>
              <w:t>Motywy kandydowania na ławnika</w:t>
            </w:r>
          </w:p>
        </w:tc>
        <w:tc>
          <w:tcPr>
            <w:tcW w:w="100" w:type="dxa"/>
            <w:tcBorders>
              <w:bottom w:val="single" w:sz="8" w:space="0" w:color="E51C23"/>
              <w:right w:val="single" w:sz="8" w:space="0" w:color="E51C23"/>
            </w:tcBorders>
            <w:tcMar>
              <w:top w:w="15" w:type="dxa"/>
              <w:left w:w="15" w:type="dxa"/>
              <w:bottom w:w="15" w:type="dxa"/>
              <w:right w:w="15" w:type="dxa"/>
            </w:tcMar>
            <w:vAlign w:val="center"/>
          </w:tcPr>
          <w:p w:rsidR="00FC47C3" w:rsidRDefault="00FC47C3"/>
        </w:tc>
      </w:tr>
      <w:tr w:rsidR="00FC47C3">
        <w:trPr>
          <w:trHeight w:val="45"/>
          <w:tblCellSpacing w:w="0" w:type="auto"/>
        </w:trPr>
        <w:tc>
          <w:tcPr>
            <w:tcW w:w="627" w:type="dxa"/>
            <w:tcBorders>
              <w:bottom w:val="single" w:sz="8" w:space="0" w:color="E51C23"/>
              <w:right w:val="single" w:sz="8" w:space="0" w:color="E51C23"/>
            </w:tcBorders>
            <w:tcMar>
              <w:top w:w="15" w:type="dxa"/>
              <w:left w:w="15" w:type="dxa"/>
              <w:bottom w:w="15" w:type="dxa"/>
              <w:right w:w="15" w:type="dxa"/>
            </w:tcMar>
            <w:vAlign w:val="center"/>
          </w:tcPr>
          <w:p w:rsidR="00FC47C3" w:rsidRDefault="005464FC">
            <w:pPr>
              <w:spacing w:after="0"/>
              <w:jc w:val="center"/>
            </w:pPr>
            <w:r>
              <w:rPr>
                <w:color w:val="E51C23"/>
              </w:rPr>
              <w:t>15</w:t>
            </w:r>
          </w:p>
        </w:tc>
        <w:tc>
          <w:tcPr>
            <w:tcW w:w="12444" w:type="dxa"/>
            <w:tcBorders>
              <w:bottom w:val="single" w:sz="8" w:space="0" w:color="E51C23"/>
              <w:right w:val="single" w:sz="8" w:space="0" w:color="E51C23"/>
            </w:tcBorders>
            <w:tcMar>
              <w:top w:w="15" w:type="dxa"/>
              <w:left w:w="15" w:type="dxa"/>
              <w:bottom w:w="15" w:type="dxa"/>
              <w:right w:w="15" w:type="dxa"/>
            </w:tcMar>
            <w:vAlign w:val="center"/>
          </w:tcPr>
          <w:p w:rsidR="00FC47C3" w:rsidRDefault="005464FC">
            <w:pPr>
              <w:spacing w:after="0"/>
            </w:pPr>
            <w:r>
              <w:rPr>
                <w:strike/>
                <w:color w:val="E51C23"/>
              </w:rPr>
              <w:t>Informacja o pełnieniu funkcji ławnika w poprzednich</w:t>
            </w:r>
          </w:p>
          <w:p w:rsidR="00FC47C3" w:rsidRDefault="005464FC">
            <w:pPr>
              <w:spacing w:before="25" w:after="0"/>
            </w:pPr>
            <w:r>
              <w:rPr>
                <w:color w:val="E51C23"/>
              </w:rPr>
              <w:lastRenderedPageBreak/>
              <w:t>kadencjach</w:t>
            </w:r>
          </w:p>
        </w:tc>
        <w:tc>
          <w:tcPr>
            <w:tcW w:w="100" w:type="dxa"/>
            <w:tcBorders>
              <w:bottom w:val="single" w:sz="8" w:space="0" w:color="E51C23"/>
              <w:right w:val="single" w:sz="8" w:space="0" w:color="E51C23"/>
            </w:tcBorders>
            <w:tcMar>
              <w:top w:w="15" w:type="dxa"/>
              <w:left w:w="15" w:type="dxa"/>
              <w:bottom w:w="15" w:type="dxa"/>
              <w:right w:w="15" w:type="dxa"/>
            </w:tcMar>
            <w:vAlign w:val="center"/>
          </w:tcPr>
          <w:p w:rsidR="00FC47C3" w:rsidRDefault="00FC47C3"/>
        </w:tc>
      </w:tr>
      <w:tr w:rsidR="00FC47C3">
        <w:trPr>
          <w:trHeight w:val="45"/>
          <w:tblCellSpacing w:w="0" w:type="auto"/>
        </w:trPr>
        <w:tc>
          <w:tcPr>
            <w:tcW w:w="627" w:type="dxa"/>
            <w:tcBorders>
              <w:bottom w:val="single" w:sz="8" w:space="0" w:color="E51C23"/>
              <w:right w:val="single" w:sz="8" w:space="0" w:color="E51C23"/>
            </w:tcBorders>
            <w:tcMar>
              <w:top w:w="15" w:type="dxa"/>
              <w:left w:w="15" w:type="dxa"/>
              <w:bottom w:w="15" w:type="dxa"/>
              <w:right w:w="15" w:type="dxa"/>
            </w:tcMar>
            <w:vAlign w:val="center"/>
          </w:tcPr>
          <w:p w:rsidR="00FC47C3" w:rsidRDefault="005464FC">
            <w:pPr>
              <w:spacing w:after="0"/>
              <w:jc w:val="center"/>
            </w:pPr>
            <w:r>
              <w:rPr>
                <w:color w:val="E51C23"/>
              </w:rPr>
              <w:t>16</w:t>
            </w:r>
          </w:p>
        </w:tc>
        <w:tc>
          <w:tcPr>
            <w:tcW w:w="12444" w:type="dxa"/>
            <w:tcBorders>
              <w:bottom w:val="single" w:sz="8" w:space="0" w:color="E51C23"/>
              <w:right w:val="single" w:sz="8" w:space="0" w:color="E51C23"/>
            </w:tcBorders>
            <w:tcMar>
              <w:top w:w="15" w:type="dxa"/>
              <w:left w:w="15" w:type="dxa"/>
              <w:bottom w:w="15" w:type="dxa"/>
              <w:right w:w="15" w:type="dxa"/>
            </w:tcMar>
            <w:vAlign w:val="center"/>
          </w:tcPr>
          <w:p w:rsidR="00FC47C3" w:rsidRDefault="005464FC">
            <w:pPr>
              <w:spacing w:after="0"/>
            </w:pPr>
            <w:r>
              <w:rPr>
                <w:strike/>
                <w:color w:val="E51C23"/>
              </w:rPr>
              <w:t>Informacja, do orzekania w którym sądzie (w sądzie</w:t>
            </w:r>
          </w:p>
          <w:p w:rsidR="00FC47C3" w:rsidRDefault="005464FC">
            <w:pPr>
              <w:spacing w:before="25" w:after="0"/>
            </w:pPr>
            <w:r>
              <w:rPr>
                <w:color w:val="E51C23"/>
              </w:rPr>
              <w:t>okręgowym albo rejonowym) proponowany jest kandydat</w:t>
            </w:r>
          </w:p>
        </w:tc>
        <w:tc>
          <w:tcPr>
            <w:tcW w:w="100" w:type="dxa"/>
            <w:tcBorders>
              <w:bottom w:val="single" w:sz="8" w:space="0" w:color="E51C23"/>
              <w:right w:val="single" w:sz="8" w:space="0" w:color="E51C23"/>
            </w:tcBorders>
            <w:tcMar>
              <w:top w:w="15" w:type="dxa"/>
              <w:left w:w="15" w:type="dxa"/>
              <w:bottom w:w="15" w:type="dxa"/>
              <w:right w:w="15" w:type="dxa"/>
            </w:tcMar>
            <w:vAlign w:val="center"/>
          </w:tcPr>
          <w:p w:rsidR="00FC47C3" w:rsidRDefault="00FC47C3"/>
        </w:tc>
      </w:tr>
      <w:tr w:rsidR="00FC47C3">
        <w:trPr>
          <w:trHeight w:val="45"/>
          <w:tblCellSpacing w:w="0" w:type="auto"/>
        </w:trPr>
        <w:tc>
          <w:tcPr>
            <w:tcW w:w="627" w:type="dxa"/>
            <w:tcBorders>
              <w:bottom w:val="single" w:sz="8" w:space="0" w:color="E51C23"/>
              <w:right w:val="single" w:sz="8" w:space="0" w:color="E51C23"/>
            </w:tcBorders>
            <w:tcMar>
              <w:top w:w="15" w:type="dxa"/>
              <w:left w:w="15" w:type="dxa"/>
              <w:bottom w:w="15" w:type="dxa"/>
              <w:right w:w="15" w:type="dxa"/>
            </w:tcMar>
            <w:vAlign w:val="center"/>
          </w:tcPr>
          <w:p w:rsidR="00FC47C3" w:rsidRDefault="005464FC">
            <w:pPr>
              <w:spacing w:after="0"/>
              <w:jc w:val="center"/>
            </w:pPr>
            <w:r>
              <w:rPr>
                <w:color w:val="E51C23"/>
              </w:rPr>
              <w:t>17</w:t>
            </w:r>
          </w:p>
        </w:tc>
        <w:tc>
          <w:tcPr>
            <w:tcW w:w="12444" w:type="dxa"/>
            <w:tcBorders>
              <w:bottom w:val="single" w:sz="8" w:space="0" w:color="E51C23"/>
              <w:right w:val="single" w:sz="8" w:space="0" w:color="E51C23"/>
            </w:tcBorders>
            <w:tcMar>
              <w:top w:w="15" w:type="dxa"/>
              <w:left w:w="15" w:type="dxa"/>
              <w:bottom w:w="15" w:type="dxa"/>
              <w:right w:w="15" w:type="dxa"/>
            </w:tcMar>
            <w:vAlign w:val="center"/>
          </w:tcPr>
          <w:p w:rsidR="00FC47C3" w:rsidRDefault="005464FC">
            <w:pPr>
              <w:spacing w:after="0"/>
            </w:pPr>
            <w:r>
              <w:rPr>
                <w:strike/>
                <w:color w:val="E51C23"/>
              </w:rPr>
              <w:t xml:space="preserve">Informacja, czy zgłaszany kandydat </w:t>
            </w:r>
            <w:r>
              <w:rPr>
                <w:strike/>
                <w:color w:val="E51C23"/>
              </w:rPr>
              <w:t>jest proponowany</w:t>
            </w:r>
          </w:p>
          <w:p w:rsidR="00FC47C3" w:rsidRDefault="005464FC">
            <w:pPr>
              <w:spacing w:before="25" w:after="0"/>
            </w:pPr>
            <w:r>
              <w:rPr>
                <w:color w:val="E51C23"/>
              </w:rPr>
              <w:t>do orzekania w sprawach z zakresu prawa pracy, wraz ze</w:t>
            </w:r>
          </w:p>
          <w:p w:rsidR="00FC47C3" w:rsidRDefault="005464FC">
            <w:pPr>
              <w:spacing w:before="25" w:after="0"/>
            </w:pPr>
            <w:r>
              <w:rPr>
                <w:color w:val="E51C23"/>
              </w:rPr>
              <w:t>zwięzłym uzasadnieniem potwierdzającym szczególną</w:t>
            </w:r>
          </w:p>
          <w:p w:rsidR="00FC47C3" w:rsidRDefault="005464FC">
            <w:pPr>
              <w:spacing w:before="25" w:after="0"/>
            </w:pPr>
            <w:r>
              <w:rPr>
                <w:color w:val="E51C23"/>
              </w:rPr>
              <w:t>znajomość spraw pracowniczych</w:t>
            </w:r>
          </w:p>
          <w:p w:rsidR="00FC47C3" w:rsidRDefault="005464FC">
            <w:pPr>
              <w:spacing w:before="25" w:after="0"/>
            </w:pPr>
            <w:r>
              <w:rPr>
                <w:i/>
                <w:strike/>
                <w:color w:val="E51C23"/>
              </w:rPr>
              <w:t>(w razie braku miejsca w rubryce można dołączyć odrębną</w:t>
            </w:r>
          </w:p>
          <w:p w:rsidR="00FC47C3" w:rsidRDefault="005464FC">
            <w:pPr>
              <w:spacing w:before="25" w:after="0"/>
            </w:pPr>
            <w:r>
              <w:rPr>
                <w:color w:val="E51C23"/>
              </w:rPr>
              <w:t>kartę)</w:t>
            </w:r>
          </w:p>
        </w:tc>
        <w:tc>
          <w:tcPr>
            <w:tcW w:w="100" w:type="dxa"/>
            <w:tcBorders>
              <w:bottom w:val="single" w:sz="8" w:space="0" w:color="E51C23"/>
              <w:right w:val="single" w:sz="8" w:space="0" w:color="E51C23"/>
            </w:tcBorders>
            <w:tcMar>
              <w:top w:w="15" w:type="dxa"/>
              <w:left w:w="15" w:type="dxa"/>
              <w:bottom w:w="15" w:type="dxa"/>
              <w:right w:w="15" w:type="dxa"/>
            </w:tcMar>
            <w:vAlign w:val="center"/>
          </w:tcPr>
          <w:p w:rsidR="00FC47C3" w:rsidRDefault="00FC47C3"/>
        </w:tc>
      </w:tr>
    </w:tbl>
    <w:p w:rsidR="00FC47C3" w:rsidRDefault="00FC47C3">
      <w:pPr>
        <w:spacing w:after="0"/>
      </w:pPr>
    </w:p>
    <w:tbl>
      <w:tblPr>
        <w:tblW w:w="0" w:type="auto"/>
        <w:tblCellSpacing w:w="0" w:type="auto"/>
        <w:tblInd w:w="115" w:type="dxa"/>
        <w:tblBorders>
          <w:top w:val="single" w:sz="8" w:space="0" w:color="E51C23"/>
          <w:left w:val="single" w:sz="8" w:space="0" w:color="E51C23"/>
          <w:bottom w:val="single" w:sz="8" w:space="0" w:color="E51C23"/>
          <w:right w:val="single" w:sz="8" w:space="0" w:color="E51C23"/>
        </w:tblBorders>
        <w:tblLook w:val="04A0" w:firstRow="1" w:lastRow="0" w:firstColumn="1" w:lastColumn="0" w:noHBand="0" w:noVBand="1"/>
      </w:tblPr>
      <w:tblGrid>
        <w:gridCol w:w="288"/>
        <w:gridCol w:w="8577"/>
        <w:gridCol w:w="77"/>
      </w:tblGrid>
      <w:tr w:rsidR="00FC47C3">
        <w:trPr>
          <w:trHeight w:val="45"/>
          <w:tblCellSpacing w:w="0" w:type="auto"/>
        </w:trPr>
        <w:tc>
          <w:tcPr>
            <w:tcW w:w="369" w:type="dxa"/>
            <w:tcBorders>
              <w:bottom w:val="single" w:sz="8" w:space="0" w:color="E51C23"/>
              <w:right w:val="single" w:sz="8" w:space="0" w:color="E51C23"/>
            </w:tcBorders>
            <w:tcMar>
              <w:top w:w="15" w:type="dxa"/>
              <w:left w:w="15" w:type="dxa"/>
              <w:bottom w:w="15" w:type="dxa"/>
              <w:right w:w="15" w:type="dxa"/>
            </w:tcMar>
            <w:vAlign w:val="center"/>
          </w:tcPr>
          <w:p w:rsidR="00FC47C3" w:rsidRDefault="005464FC">
            <w:pPr>
              <w:spacing w:after="0"/>
              <w:jc w:val="center"/>
            </w:pPr>
            <w:r>
              <w:rPr>
                <w:color w:val="E51C23"/>
              </w:rPr>
              <w:t>1</w:t>
            </w:r>
          </w:p>
        </w:tc>
        <w:tc>
          <w:tcPr>
            <w:tcW w:w="12701" w:type="dxa"/>
            <w:tcBorders>
              <w:bottom w:val="single" w:sz="8" w:space="0" w:color="E51C23"/>
              <w:right w:val="single" w:sz="8" w:space="0" w:color="E51C23"/>
            </w:tcBorders>
            <w:tcMar>
              <w:top w:w="15" w:type="dxa"/>
              <w:left w:w="15" w:type="dxa"/>
              <w:bottom w:w="15" w:type="dxa"/>
              <w:right w:w="15" w:type="dxa"/>
            </w:tcMar>
            <w:vAlign w:val="center"/>
          </w:tcPr>
          <w:p w:rsidR="00FC47C3" w:rsidRDefault="005464FC">
            <w:pPr>
              <w:spacing w:after="0"/>
            </w:pPr>
            <w:r>
              <w:rPr>
                <w:strike/>
                <w:color w:val="E51C23"/>
              </w:rPr>
              <w:t xml:space="preserve">Nazwa podmiotu i oznaczenie </w:t>
            </w:r>
            <w:r>
              <w:rPr>
                <w:strike/>
                <w:color w:val="E51C23"/>
              </w:rPr>
              <w:t>siedziby*)</w:t>
            </w:r>
          </w:p>
        </w:tc>
        <w:tc>
          <w:tcPr>
            <w:tcW w:w="101" w:type="dxa"/>
            <w:tcBorders>
              <w:bottom w:val="single" w:sz="8" w:space="0" w:color="E51C23"/>
              <w:right w:val="single" w:sz="8" w:space="0" w:color="E51C23"/>
            </w:tcBorders>
            <w:tcMar>
              <w:top w:w="15" w:type="dxa"/>
              <w:left w:w="15" w:type="dxa"/>
              <w:bottom w:w="15" w:type="dxa"/>
              <w:right w:w="15" w:type="dxa"/>
            </w:tcMar>
            <w:vAlign w:val="center"/>
          </w:tcPr>
          <w:p w:rsidR="00FC47C3" w:rsidRDefault="00FC47C3"/>
        </w:tc>
      </w:tr>
      <w:tr w:rsidR="00FC47C3">
        <w:trPr>
          <w:trHeight w:val="45"/>
          <w:tblCellSpacing w:w="0" w:type="auto"/>
        </w:trPr>
        <w:tc>
          <w:tcPr>
            <w:tcW w:w="369" w:type="dxa"/>
            <w:tcBorders>
              <w:bottom w:val="single" w:sz="8" w:space="0" w:color="E51C23"/>
              <w:right w:val="single" w:sz="8" w:space="0" w:color="E51C23"/>
            </w:tcBorders>
            <w:tcMar>
              <w:top w:w="15" w:type="dxa"/>
              <w:left w:w="15" w:type="dxa"/>
              <w:bottom w:w="15" w:type="dxa"/>
              <w:right w:w="15" w:type="dxa"/>
            </w:tcMar>
            <w:vAlign w:val="center"/>
          </w:tcPr>
          <w:p w:rsidR="00FC47C3" w:rsidRDefault="005464FC">
            <w:pPr>
              <w:spacing w:after="0"/>
              <w:jc w:val="center"/>
            </w:pPr>
            <w:r>
              <w:rPr>
                <w:color w:val="E51C23"/>
              </w:rPr>
              <w:t>2</w:t>
            </w:r>
          </w:p>
        </w:tc>
        <w:tc>
          <w:tcPr>
            <w:tcW w:w="12701" w:type="dxa"/>
            <w:tcBorders>
              <w:bottom w:val="single" w:sz="8" w:space="0" w:color="E51C23"/>
              <w:right w:val="single" w:sz="8" w:space="0" w:color="E51C23"/>
            </w:tcBorders>
            <w:tcMar>
              <w:top w:w="15" w:type="dxa"/>
              <w:left w:w="15" w:type="dxa"/>
              <w:bottom w:w="15" w:type="dxa"/>
              <w:right w:w="15" w:type="dxa"/>
            </w:tcMar>
            <w:vAlign w:val="center"/>
          </w:tcPr>
          <w:p w:rsidR="00FC47C3" w:rsidRDefault="005464FC">
            <w:pPr>
              <w:spacing w:after="0"/>
            </w:pPr>
            <w:r>
              <w:rPr>
                <w:strike/>
                <w:color w:val="E51C23"/>
              </w:rPr>
              <w:t>Imię i nazwisko osoby zgłaszającej kandydata,</w:t>
            </w:r>
          </w:p>
          <w:p w:rsidR="00FC47C3" w:rsidRDefault="005464FC">
            <w:pPr>
              <w:spacing w:before="25" w:after="0"/>
            </w:pPr>
            <w:r>
              <w:rPr>
                <w:color w:val="E51C23"/>
              </w:rPr>
              <w:t>uprawnionej do reprezentacji</w:t>
            </w:r>
          </w:p>
        </w:tc>
        <w:tc>
          <w:tcPr>
            <w:tcW w:w="101" w:type="dxa"/>
            <w:tcBorders>
              <w:bottom w:val="single" w:sz="8" w:space="0" w:color="E51C23"/>
              <w:right w:val="single" w:sz="8" w:space="0" w:color="E51C23"/>
            </w:tcBorders>
            <w:tcMar>
              <w:top w:w="15" w:type="dxa"/>
              <w:left w:w="15" w:type="dxa"/>
              <w:bottom w:w="15" w:type="dxa"/>
              <w:right w:w="15" w:type="dxa"/>
            </w:tcMar>
            <w:vAlign w:val="center"/>
          </w:tcPr>
          <w:p w:rsidR="00FC47C3" w:rsidRDefault="00FC47C3"/>
        </w:tc>
      </w:tr>
      <w:tr w:rsidR="00FC47C3">
        <w:trPr>
          <w:trHeight w:val="45"/>
          <w:tblCellSpacing w:w="0" w:type="auto"/>
        </w:trPr>
        <w:tc>
          <w:tcPr>
            <w:tcW w:w="369" w:type="dxa"/>
            <w:tcBorders>
              <w:bottom w:val="single" w:sz="8" w:space="0" w:color="E51C23"/>
              <w:right w:val="single" w:sz="8" w:space="0" w:color="E51C23"/>
            </w:tcBorders>
            <w:tcMar>
              <w:top w:w="15" w:type="dxa"/>
              <w:left w:w="15" w:type="dxa"/>
              <w:bottom w:w="15" w:type="dxa"/>
              <w:right w:w="15" w:type="dxa"/>
            </w:tcMar>
            <w:vAlign w:val="center"/>
          </w:tcPr>
          <w:p w:rsidR="00FC47C3" w:rsidRDefault="005464FC">
            <w:pPr>
              <w:spacing w:after="0"/>
              <w:jc w:val="center"/>
            </w:pPr>
            <w:r>
              <w:rPr>
                <w:color w:val="E51C23"/>
              </w:rPr>
              <w:t>3</w:t>
            </w:r>
          </w:p>
        </w:tc>
        <w:tc>
          <w:tcPr>
            <w:tcW w:w="12701" w:type="dxa"/>
            <w:tcBorders>
              <w:bottom w:val="single" w:sz="8" w:space="0" w:color="E51C23"/>
              <w:right w:val="single" w:sz="8" w:space="0" w:color="E51C23"/>
            </w:tcBorders>
            <w:tcMar>
              <w:top w:w="15" w:type="dxa"/>
              <w:left w:w="15" w:type="dxa"/>
              <w:bottom w:w="15" w:type="dxa"/>
              <w:right w:w="15" w:type="dxa"/>
            </w:tcMar>
            <w:vAlign w:val="center"/>
          </w:tcPr>
          <w:p w:rsidR="00FC47C3" w:rsidRDefault="005464FC">
            <w:pPr>
              <w:spacing w:after="0"/>
            </w:pPr>
            <w:r>
              <w:rPr>
                <w:strike/>
                <w:color w:val="E51C23"/>
              </w:rPr>
              <w:t>Podpis osoby zgłaszającej kandydata, uprawnionej do</w:t>
            </w:r>
          </w:p>
          <w:p w:rsidR="00FC47C3" w:rsidRDefault="005464FC">
            <w:pPr>
              <w:spacing w:before="25" w:after="0"/>
            </w:pPr>
            <w:r>
              <w:rPr>
                <w:color w:val="E51C23"/>
              </w:rPr>
              <w:t>reprezentacji</w:t>
            </w:r>
          </w:p>
        </w:tc>
        <w:tc>
          <w:tcPr>
            <w:tcW w:w="101" w:type="dxa"/>
            <w:tcBorders>
              <w:bottom w:val="single" w:sz="8" w:space="0" w:color="E51C23"/>
              <w:right w:val="single" w:sz="8" w:space="0" w:color="E51C23"/>
            </w:tcBorders>
            <w:tcMar>
              <w:top w:w="15" w:type="dxa"/>
              <w:left w:w="15" w:type="dxa"/>
              <w:bottom w:w="15" w:type="dxa"/>
              <w:right w:w="15" w:type="dxa"/>
            </w:tcMar>
            <w:vAlign w:val="center"/>
          </w:tcPr>
          <w:p w:rsidR="00FC47C3" w:rsidRDefault="00FC47C3"/>
        </w:tc>
      </w:tr>
      <w:tr w:rsidR="00FC47C3">
        <w:trPr>
          <w:trHeight w:val="45"/>
          <w:tblCellSpacing w:w="0" w:type="auto"/>
        </w:trPr>
        <w:tc>
          <w:tcPr>
            <w:tcW w:w="369" w:type="dxa"/>
            <w:tcBorders>
              <w:bottom w:val="single" w:sz="8" w:space="0" w:color="E51C23"/>
              <w:right w:val="single" w:sz="8" w:space="0" w:color="E51C23"/>
            </w:tcBorders>
            <w:tcMar>
              <w:top w:w="15" w:type="dxa"/>
              <w:left w:w="15" w:type="dxa"/>
              <w:bottom w:w="15" w:type="dxa"/>
              <w:right w:w="15" w:type="dxa"/>
            </w:tcMar>
            <w:vAlign w:val="center"/>
          </w:tcPr>
          <w:p w:rsidR="00FC47C3" w:rsidRDefault="005464FC">
            <w:pPr>
              <w:spacing w:after="0"/>
              <w:jc w:val="center"/>
            </w:pPr>
            <w:r>
              <w:rPr>
                <w:color w:val="E51C23"/>
              </w:rPr>
              <w:t>4</w:t>
            </w:r>
          </w:p>
        </w:tc>
        <w:tc>
          <w:tcPr>
            <w:tcW w:w="12701" w:type="dxa"/>
            <w:tcBorders>
              <w:bottom w:val="single" w:sz="8" w:space="0" w:color="E51C23"/>
              <w:right w:val="single" w:sz="8" w:space="0" w:color="E51C23"/>
            </w:tcBorders>
            <w:tcMar>
              <w:top w:w="15" w:type="dxa"/>
              <w:left w:w="15" w:type="dxa"/>
              <w:bottom w:w="15" w:type="dxa"/>
              <w:right w:w="15" w:type="dxa"/>
            </w:tcMar>
            <w:vAlign w:val="center"/>
          </w:tcPr>
          <w:p w:rsidR="00FC47C3" w:rsidRDefault="005464FC">
            <w:pPr>
              <w:spacing w:after="0"/>
            </w:pPr>
            <w:r>
              <w:rPr>
                <w:strike/>
                <w:color w:val="E51C23"/>
              </w:rPr>
              <w:t>Nazwa i numer rejestru lub ewidencji, do których podmiot</w:t>
            </w:r>
          </w:p>
          <w:p w:rsidR="00FC47C3" w:rsidRDefault="005464FC">
            <w:pPr>
              <w:spacing w:before="25" w:after="0"/>
            </w:pPr>
            <w:r>
              <w:rPr>
                <w:color w:val="E51C23"/>
              </w:rPr>
              <w:t>jest wpisany</w:t>
            </w:r>
          </w:p>
        </w:tc>
        <w:tc>
          <w:tcPr>
            <w:tcW w:w="101" w:type="dxa"/>
            <w:tcBorders>
              <w:bottom w:val="single" w:sz="8" w:space="0" w:color="E51C23"/>
              <w:right w:val="single" w:sz="8" w:space="0" w:color="E51C23"/>
            </w:tcBorders>
            <w:tcMar>
              <w:top w:w="15" w:type="dxa"/>
              <w:left w:w="15" w:type="dxa"/>
              <w:bottom w:w="15" w:type="dxa"/>
              <w:right w:w="15" w:type="dxa"/>
            </w:tcMar>
            <w:vAlign w:val="center"/>
          </w:tcPr>
          <w:p w:rsidR="00FC47C3" w:rsidRDefault="00FC47C3"/>
        </w:tc>
      </w:tr>
      <w:tr w:rsidR="00FC47C3">
        <w:trPr>
          <w:trHeight w:val="45"/>
          <w:tblCellSpacing w:w="0" w:type="auto"/>
        </w:trPr>
        <w:tc>
          <w:tcPr>
            <w:tcW w:w="369" w:type="dxa"/>
            <w:tcBorders>
              <w:bottom w:val="single" w:sz="8" w:space="0" w:color="E51C23"/>
              <w:right w:val="single" w:sz="8" w:space="0" w:color="E51C23"/>
            </w:tcBorders>
            <w:tcMar>
              <w:top w:w="15" w:type="dxa"/>
              <w:left w:w="15" w:type="dxa"/>
              <w:bottom w:w="15" w:type="dxa"/>
              <w:right w:w="15" w:type="dxa"/>
            </w:tcMar>
            <w:vAlign w:val="center"/>
          </w:tcPr>
          <w:p w:rsidR="00FC47C3" w:rsidRDefault="005464FC">
            <w:pPr>
              <w:spacing w:after="0"/>
              <w:jc w:val="center"/>
            </w:pPr>
            <w:r>
              <w:rPr>
                <w:color w:val="E51C23"/>
              </w:rPr>
              <w:t>5</w:t>
            </w:r>
          </w:p>
        </w:tc>
        <w:tc>
          <w:tcPr>
            <w:tcW w:w="12701" w:type="dxa"/>
            <w:tcBorders>
              <w:bottom w:val="single" w:sz="8" w:space="0" w:color="E51C23"/>
              <w:right w:val="single" w:sz="8" w:space="0" w:color="E51C23"/>
            </w:tcBorders>
            <w:tcMar>
              <w:top w:w="15" w:type="dxa"/>
              <w:left w:w="15" w:type="dxa"/>
              <w:bottom w:w="15" w:type="dxa"/>
              <w:right w:w="15" w:type="dxa"/>
            </w:tcMar>
            <w:vAlign w:val="center"/>
          </w:tcPr>
          <w:p w:rsidR="00FC47C3" w:rsidRDefault="005464FC">
            <w:pPr>
              <w:spacing w:after="0"/>
            </w:pPr>
            <w:r>
              <w:rPr>
                <w:strike/>
                <w:color w:val="E51C23"/>
              </w:rPr>
              <w:t xml:space="preserve">Dane teleadresowe </w:t>
            </w:r>
            <w:r>
              <w:rPr>
                <w:strike/>
                <w:color w:val="E51C23"/>
              </w:rPr>
              <w:t>do korespondencji: adres (jeżeli jest</w:t>
            </w:r>
          </w:p>
          <w:p w:rsidR="00FC47C3" w:rsidRDefault="005464FC">
            <w:pPr>
              <w:spacing w:before="25" w:after="0"/>
            </w:pPr>
            <w:r>
              <w:rPr>
                <w:color w:val="E51C23"/>
              </w:rPr>
              <w:t>inny niż adres siedziby), telefon kontaktowy i adres e-mail</w:t>
            </w:r>
          </w:p>
        </w:tc>
        <w:tc>
          <w:tcPr>
            <w:tcW w:w="101" w:type="dxa"/>
            <w:tcBorders>
              <w:bottom w:val="single" w:sz="8" w:space="0" w:color="E51C23"/>
              <w:right w:val="single" w:sz="8" w:space="0" w:color="E51C23"/>
            </w:tcBorders>
            <w:tcMar>
              <w:top w:w="15" w:type="dxa"/>
              <w:left w:w="15" w:type="dxa"/>
              <w:bottom w:w="15" w:type="dxa"/>
              <w:right w:w="15" w:type="dxa"/>
            </w:tcMar>
            <w:vAlign w:val="center"/>
          </w:tcPr>
          <w:p w:rsidR="00FC47C3" w:rsidRDefault="00FC47C3"/>
        </w:tc>
      </w:tr>
    </w:tbl>
    <w:p w:rsidR="00FC47C3" w:rsidRDefault="00FC47C3">
      <w:pPr>
        <w:spacing w:after="0"/>
      </w:pPr>
    </w:p>
    <w:p w:rsidR="00FC47C3" w:rsidRDefault="005464FC">
      <w:pPr>
        <w:spacing w:before="250" w:after="0"/>
      </w:pPr>
      <w:r>
        <w:rPr>
          <w:color w:val="000000"/>
          <w:vertAlign w:val="superscript"/>
        </w:rPr>
        <w:t>1</w:t>
      </w:r>
      <w:r>
        <w:rPr>
          <w:color w:val="000000"/>
        </w:rPr>
        <w:t xml:space="preserve"> Zmiany wymienionej </w:t>
      </w:r>
      <w:r>
        <w:rPr>
          <w:color w:val="1B1B1B"/>
        </w:rPr>
        <w:t>ustawy</w:t>
      </w:r>
      <w:r>
        <w:rPr>
          <w:color w:val="000000"/>
        </w:rPr>
        <w:t xml:space="preserve"> zostały ogłoszone w Dz. U. z 2001 r. Nr 154, poz. 1787, z 2002 r. Nr 153, poz. 1271, Nr 213, poz. 1802 i Nr 240, poz. 2052, z 2</w:t>
      </w:r>
      <w:r>
        <w:rPr>
          <w:color w:val="000000"/>
        </w:rPr>
        <w:t>003 r. Nr 188, poz. 1838 i Nr 228, poz. 2256, z 2004 r. Nr 34, poz. 304, Nr 130, poz. 1376, Nr 185, poz. 1907 i Nr 273, poz. 2702 i 2703, z 2005 r. Nr 13, poz. 98, Nr 131, poz. 1102, Nr 167, poz. 1398, Nr 169, poz. 1410, 1413 i 1417, Nr 178, poz. 1479 i Nr</w:t>
      </w:r>
      <w:r>
        <w:rPr>
          <w:color w:val="000000"/>
        </w:rPr>
        <w:t xml:space="preserve"> 249, poz. 2104, z 2006 r. Nr 144, poz. 1044 i Nr 218, poz. 1592, z 2007 r. Nr 25, poz. 162, Nr 64, poz. 433, Nr 73, poz. 484, Nr 99, poz. 664, Nr 112, poz. 766, Nr 136, poz. 959, Nr 138, poz. 976, Nr 204, poz. 1482 i Nr 230, poz. 1698, z 2008 r. Nr 223, p</w:t>
      </w:r>
      <w:r>
        <w:rPr>
          <w:color w:val="000000"/>
        </w:rPr>
        <w:t>oz. 1457, Nr 228, poz. 1507 i Nr 234, poz. 1571, z 2009 r. Nr 1, poz. 4, Nr 9, poz. 57, Nr 26, poz. 156 i 157, Nr 56, poz. 459, Nr 157, poz. 1241, Nr 178, poz. 1375, Nr 219, poz. 1706 i Nr 223, poz. 1777, z 2010 r. Nr 182, poz. 1228 i Nr 205, poz. 1364 ora</w:t>
      </w:r>
      <w:r>
        <w:rPr>
          <w:color w:val="000000"/>
        </w:rPr>
        <w:t>z z 2011 r. Nr 109, poz. 627.</w:t>
      </w:r>
    </w:p>
    <w:p w:rsidR="00FC47C3" w:rsidRDefault="005464FC">
      <w:pPr>
        <w:spacing w:after="0"/>
      </w:pPr>
      <w:r>
        <w:rPr>
          <w:color w:val="000000"/>
          <w:vertAlign w:val="superscript"/>
        </w:rPr>
        <w:t>2</w:t>
      </w:r>
      <w:r>
        <w:rPr>
          <w:color w:val="000000"/>
        </w:rPr>
        <w:t xml:space="preserve"> Niniejsze rozporządzenie było poprzedzone </w:t>
      </w:r>
      <w:r>
        <w:rPr>
          <w:color w:val="1B1B1B"/>
        </w:rPr>
        <w:t>rozporządzeniem</w:t>
      </w:r>
      <w:r>
        <w:rPr>
          <w:color w:val="000000"/>
        </w:rPr>
        <w:t xml:space="preserve"> Ministra Sprawiedliwości z dnia 15 marca 2006 r. w sprawie szczegółowego trybu zgłaszania radom gmin kandydatów na ławników oraz wzoru karty zgłoszenia (Dz. U. Nr 50, poz. 370), które traci moc z dniem 14 czerwca 2011 r. w związku z wejściem w życie </w:t>
      </w:r>
      <w:r>
        <w:rPr>
          <w:color w:val="1B1B1B"/>
        </w:rPr>
        <w:t>ustaw</w:t>
      </w:r>
      <w:r>
        <w:rPr>
          <w:color w:val="1B1B1B"/>
        </w:rPr>
        <w:t>y</w:t>
      </w:r>
      <w:r>
        <w:rPr>
          <w:color w:val="000000"/>
        </w:rPr>
        <w:t xml:space="preserve"> z dnia 15 kwietnia 2011 r. o zmianie ustawy - Prawo o ustroju sądów powszechnych (Dz. U. Nr 109, poz. 627).</w:t>
      </w:r>
    </w:p>
    <w:p w:rsidR="00FC47C3" w:rsidRDefault="005464FC">
      <w:pPr>
        <w:spacing w:after="0"/>
      </w:pPr>
      <w:r>
        <w:rPr>
          <w:color w:val="000000"/>
          <w:vertAlign w:val="superscript"/>
        </w:rPr>
        <w:t>3</w:t>
      </w:r>
      <w:r>
        <w:rPr>
          <w:color w:val="000000"/>
        </w:rPr>
        <w:t xml:space="preserve"> Załącznik zmieniony przez </w:t>
      </w:r>
      <w:r>
        <w:rPr>
          <w:color w:val="1B1B1B"/>
        </w:rPr>
        <w:t>§ 1</w:t>
      </w:r>
      <w:r>
        <w:rPr>
          <w:color w:val="000000"/>
        </w:rPr>
        <w:t xml:space="preserve"> rozporządzenia z dnia 11 października 2022 r. (Dz.U.2022.2155) zmieniającego nin. rozporządzenie z dniem 5 listopa</w:t>
      </w:r>
      <w:r>
        <w:rPr>
          <w:color w:val="000000"/>
        </w:rPr>
        <w:t>da 2022 r.</w:t>
      </w:r>
    </w:p>
    <w:sectPr w:rsidR="00FC47C3">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6A0A37"/>
    <w:multiLevelType w:val="multilevel"/>
    <w:tmpl w:val="184EAF98"/>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7C3"/>
    <w:rsid w:val="005464FC"/>
    <w:rsid w:val="00FC47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5357F5-FC78-49AF-824E-9CBD4B425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3277"/>
    <w:rPr>
      <w:rFonts w:ascii="Times New Roman" w:eastAsia="Times New Roman" w:hAnsi="Times New Roman" w:cs="Times New Roman"/>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5B9BD5"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5B9BD5"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5B9BD5"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5B9BD5"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5B9BD5" w:themeColor="accent1"/>
      <w:spacing w:val="15"/>
      <w:sz w:val="24"/>
      <w:szCs w:val="24"/>
    </w:rPr>
  </w:style>
  <w:style w:type="paragraph" w:styleId="Tytu">
    <w:name w:val="Title"/>
    <w:basedOn w:val="Normalny"/>
    <w:next w:val="Normalny"/>
    <w:link w:val="TytuZnak"/>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563C1"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iPriority w:val="35"/>
    <w:semiHidden/>
    <w:unhideWhenUsed/>
    <w:qFormat/>
    <w:rsid w:val="007109C0"/>
    <w:pPr>
      <w:spacing w:line="240" w:lineRule="auto"/>
    </w:pPr>
    <w:rPr>
      <w:b/>
      <w:bCs/>
      <w:color w:val="5B9BD5"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1074</Words>
  <Characters>6450</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Stelmach Aneta</dc:creator>
  <cp:lastModifiedBy>Stelmach Aneta</cp:lastModifiedBy>
  <cp:revision>2</cp:revision>
  <dcterms:created xsi:type="dcterms:W3CDTF">2023-05-17T12:35:00Z</dcterms:created>
  <dcterms:modified xsi:type="dcterms:W3CDTF">2023-05-17T12:35:00Z</dcterms:modified>
</cp:coreProperties>
</file>